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7686" w:rsidRDefault="00FF6DEF">
      <w:pPr>
        <w:pStyle w:val="1"/>
        <w:spacing w:before="0" w:after="0" w:line="440" w:lineRule="exact"/>
        <w:rPr>
          <w:rFonts w:ascii="黑体" w:eastAsia="黑体"/>
          <w:color w:val="000000"/>
          <w:sz w:val="32"/>
          <w:szCs w:val="32"/>
        </w:rPr>
      </w:pPr>
      <w:r>
        <w:rPr>
          <w:rFonts w:ascii="黑体" w:eastAsia="黑体" w:cs="仿宋_GB2312" w:hint="eastAsia"/>
          <w:b w:val="0"/>
          <w:bCs w:val="0"/>
          <w:color w:val="000000"/>
          <w:sz w:val="32"/>
          <w:szCs w:val="32"/>
        </w:rPr>
        <w:t>附件</w:t>
      </w:r>
      <w:r w:rsidR="00B26A8E">
        <w:rPr>
          <w:rFonts w:ascii="黑体" w:eastAsia="黑体" w:hint="eastAsia"/>
          <w:b w:val="0"/>
          <w:bCs w:val="0"/>
          <w:color w:val="000000"/>
          <w:sz w:val="32"/>
          <w:szCs w:val="32"/>
        </w:rPr>
        <w:t>4</w:t>
      </w:r>
    </w:p>
    <w:p w:rsidR="00027686" w:rsidRDefault="008767A4">
      <w:pPr>
        <w:spacing w:line="440" w:lineRule="exact"/>
        <w:jc w:val="center"/>
        <w:rPr>
          <w:rFonts w:ascii="方正小标宋简体" w:eastAsia="方正小标宋简体"/>
          <w:bCs/>
          <w:sz w:val="36"/>
          <w:szCs w:val="36"/>
        </w:rPr>
      </w:pPr>
      <w:r>
        <w:rPr>
          <w:rFonts w:ascii="方正小标宋简体" w:eastAsia="方正小标宋简体" w:hAnsi="宋体" w:cs="宋体" w:hint="eastAsia"/>
          <w:bCs/>
          <w:sz w:val="36"/>
          <w:szCs w:val="36"/>
        </w:rPr>
        <w:t>陕西</w:t>
      </w:r>
      <w:r w:rsidR="00FF6DEF">
        <w:rPr>
          <w:rFonts w:ascii="方正小标宋简体" w:eastAsia="方正小标宋简体" w:hAnsi="宋体" w:cs="宋体" w:hint="eastAsia"/>
          <w:bCs/>
          <w:sz w:val="36"/>
          <w:szCs w:val="36"/>
        </w:rPr>
        <w:t>省绿色园区评价要求</w:t>
      </w:r>
    </w:p>
    <w:p w:rsidR="00027686" w:rsidRDefault="00027686">
      <w:pPr>
        <w:spacing w:line="440" w:lineRule="exact"/>
        <w:ind w:firstLineChars="200" w:firstLine="640"/>
        <w:rPr>
          <w:rFonts w:ascii="仿宋_GB2312" w:eastAsia="仿宋_GB2312" w:hAnsi="黑体" w:cs="黑体"/>
          <w:szCs w:val="32"/>
        </w:rPr>
      </w:pPr>
    </w:p>
    <w:p w:rsidR="00027686" w:rsidRDefault="00FF6DEF">
      <w:pPr>
        <w:spacing w:line="440" w:lineRule="exact"/>
        <w:ind w:firstLineChars="200" w:firstLine="640"/>
        <w:rPr>
          <w:rFonts w:ascii="黑体" w:eastAsia="黑体" w:hAnsi="黑体"/>
          <w:szCs w:val="32"/>
        </w:rPr>
      </w:pPr>
      <w:r>
        <w:rPr>
          <w:rFonts w:ascii="黑体" w:eastAsia="黑体" w:hAnsi="黑体" w:cs="黑体" w:hint="eastAsia"/>
          <w:szCs w:val="32"/>
        </w:rPr>
        <w:t>一、基本条件</w:t>
      </w:r>
      <w:bookmarkStart w:id="0" w:name="_GoBack"/>
      <w:bookmarkEnd w:id="0"/>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1.国家和地方绿色、循环和低碳相关法律法规、政策和标准应得到有效的贯彻执行。</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2.近三年，未发生</w:t>
      </w:r>
      <w:r w:rsidR="0024213D">
        <w:rPr>
          <w:rFonts w:ascii="仿宋_GB2312" w:eastAsia="仿宋_GB2312" w:hAnsi="宋体" w:cs="仿宋_GB2312" w:hint="eastAsia"/>
          <w:szCs w:val="32"/>
        </w:rPr>
        <w:t>较大及以上</w:t>
      </w:r>
      <w:r>
        <w:rPr>
          <w:rFonts w:ascii="仿宋_GB2312" w:eastAsia="仿宋_GB2312" w:hAnsi="宋体" w:cs="仿宋_GB2312" w:hint="eastAsia"/>
          <w:szCs w:val="32"/>
        </w:rPr>
        <w:t>污染或生态破坏事件，完成国家或地方政府下达的节能减排指标，碳排放强度持续下降。</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3.环境质量达到国家或地方规定的环境功能区环境质量标准，园区内企业污染物达标排放，各类重点污染物排放总量均不超过国家或地方的总量控制要求。</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4.园区重点企业100%实施清洁生产审核</w:t>
      </w:r>
      <w:r w:rsidR="0024213D">
        <w:rPr>
          <w:rFonts w:ascii="仿宋_GB2312" w:eastAsia="仿宋_GB2312" w:hAnsi="宋体" w:cs="仿宋_GB2312" w:hint="eastAsia"/>
          <w:szCs w:val="32"/>
        </w:rPr>
        <w:t>（重点企业是指《清洁生产促进法》中规定的应当实施强制清洁生产审核的企业，评审当年</w:t>
      </w:r>
      <w:proofErr w:type="gramStart"/>
      <w:r w:rsidR="0024213D">
        <w:rPr>
          <w:rFonts w:ascii="仿宋_GB2312" w:eastAsia="仿宋_GB2312" w:hAnsi="宋体" w:cs="仿宋_GB2312" w:hint="eastAsia"/>
          <w:szCs w:val="32"/>
        </w:rPr>
        <w:t>及之前</w:t>
      </w:r>
      <w:proofErr w:type="gramEnd"/>
      <w:r w:rsidR="0024213D">
        <w:rPr>
          <w:rFonts w:ascii="仿宋_GB2312" w:eastAsia="仿宋_GB2312" w:hAnsi="宋体" w:cs="仿宋_GB2312" w:hint="eastAsia"/>
          <w:szCs w:val="32"/>
        </w:rPr>
        <w:t>公布的重点企业清洁生产审核名单中的企业）</w:t>
      </w:r>
      <w:r>
        <w:rPr>
          <w:rFonts w:ascii="仿宋_GB2312" w:eastAsia="仿宋_GB2312" w:hAnsi="宋体" w:cs="仿宋_GB2312" w:hint="eastAsia"/>
          <w:szCs w:val="32"/>
        </w:rPr>
        <w:t>。</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5.园区企业不应使用国家列入淘汰目录的落后生产技术、工艺和设备，不应生产国家列入淘汰目录的产品。</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6.园区建立履行绿色发展工作职责的专门机构、配备2名以上专职工作人员。</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7.鼓励园区建立并运行环境管理体系和能源管理体系，建立园区能耗监测管理平台。</w:t>
      </w:r>
    </w:p>
    <w:p w:rsidR="00027686" w:rsidRDefault="00FF6DEF">
      <w:pPr>
        <w:spacing w:line="44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8.</w:t>
      </w:r>
      <w:r>
        <w:rPr>
          <w:rFonts w:ascii="仿宋_GB2312" w:eastAsia="仿宋_GB2312" w:hAnsi="宋体" w:cs="仿宋_GB2312" w:hint="eastAsia"/>
          <w:spacing w:val="-6"/>
          <w:szCs w:val="32"/>
        </w:rPr>
        <w:t>鼓励园区建设并运行风能、太阳能等可再生能源应用设施。</w:t>
      </w:r>
    </w:p>
    <w:p w:rsidR="00027686" w:rsidRPr="0024213D" w:rsidRDefault="00FF6DEF">
      <w:pPr>
        <w:spacing w:line="440" w:lineRule="exact"/>
        <w:ind w:firstLineChars="200" w:firstLine="640"/>
        <w:rPr>
          <w:rFonts w:ascii="黑体" w:eastAsia="黑体" w:hAnsi="黑体" w:cs="黑体"/>
          <w:szCs w:val="32"/>
        </w:rPr>
      </w:pPr>
      <w:r>
        <w:rPr>
          <w:rFonts w:ascii="黑体" w:eastAsia="黑体" w:hAnsi="黑体" w:cs="黑体" w:hint="eastAsia"/>
          <w:szCs w:val="32"/>
        </w:rPr>
        <w:t>二、绿色园区评价</w:t>
      </w:r>
      <w:r w:rsidRPr="0024213D">
        <w:rPr>
          <w:rFonts w:ascii="黑体" w:eastAsia="黑体" w:hAnsi="黑体" w:cs="黑体" w:hint="eastAsia"/>
          <w:szCs w:val="32"/>
        </w:rPr>
        <w:t>指标与等级划分</w:t>
      </w:r>
    </w:p>
    <w:p w:rsidR="00027686" w:rsidRDefault="00FF6DEF">
      <w:pPr>
        <w:spacing w:line="440" w:lineRule="exact"/>
        <w:ind w:firstLineChars="200" w:firstLine="643"/>
        <w:rPr>
          <w:rFonts w:ascii="仿宋_GB2312" w:eastAsia="仿宋_GB2312" w:hAnsi="宋体"/>
          <w:b/>
          <w:szCs w:val="32"/>
        </w:rPr>
      </w:pPr>
      <w:r>
        <w:rPr>
          <w:rFonts w:ascii="仿宋_GB2312" w:eastAsia="仿宋_GB2312" w:hAnsi="宋体" w:cs="仿宋_GB2312" w:hint="eastAsia"/>
          <w:b/>
          <w:szCs w:val="32"/>
        </w:rPr>
        <w:t>（一）评价指标</w:t>
      </w:r>
    </w:p>
    <w:p w:rsidR="007524BE" w:rsidRDefault="007524BE">
      <w:pPr>
        <w:spacing w:line="440" w:lineRule="exact"/>
        <w:ind w:firstLineChars="200" w:firstLine="640"/>
        <w:rPr>
          <w:rFonts w:ascii="仿宋_GB2312" w:eastAsia="仿宋_GB2312" w:hAnsi="宋体" w:cs="仿宋_GB2312"/>
          <w:szCs w:val="32"/>
        </w:rPr>
      </w:pPr>
      <w:r>
        <w:rPr>
          <w:rFonts w:ascii="仿宋_GB2312" w:eastAsia="仿宋_GB2312" w:hAnsi="宋体" w:cs="仿宋_GB2312" w:hint="eastAsia"/>
          <w:szCs w:val="32"/>
        </w:rPr>
        <w:t>本市绿色园区评价指标体系由7项一级指标（能源利用绿色化、资源利用绿色化、基础设施绿色化、产业绿色化、生态环境绿色化、运行管理绿色化以及园区管理与特色园区建设）和36项二级指标组成。二级指标中，第1-31项基础指标，第32-36项为加分项。具体指标要求见表1</w:t>
      </w:r>
    </w:p>
    <w:p w:rsidR="00027686" w:rsidRDefault="00FF6DEF">
      <w:pPr>
        <w:spacing w:line="440" w:lineRule="exact"/>
        <w:ind w:firstLineChars="200" w:firstLine="643"/>
        <w:rPr>
          <w:rFonts w:ascii="仿宋_GB2312" w:eastAsia="仿宋_GB2312" w:hAnsi="宋体"/>
          <w:b/>
          <w:szCs w:val="32"/>
        </w:rPr>
      </w:pPr>
      <w:r>
        <w:rPr>
          <w:rFonts w:ascii="仿宋_GB2312" w:eastAsia="仿宋_GB2312" w:hAnsi="宋体" w:cs="仿宋_GB2312" w:hint="eastAsia"/>
          <w:b/>
          <w:szCs w:val="32"/>
        </w:rPr>
        <w:t>（二）评价等级划分</w:t>
      </w:r>
    </w:p>
    <w:p w:rsidR="00027686" w:rsidRDefault="00FF6DEF">
      <w:pPr>
        <w:spacing w:line="440" w:lineRule="exact"/>
        <w:ind w:firstLineChars="200" w:firstLine="640"/>
        <w:rPr>
          <w:rFonts w:ascii="仿宋_GB2312" w:eastAsia="仿宋_GB2312" w:hAnsi="宋体" w:cs="仿宋_GB2312"/>
          <w:szCs w:val="32"/>
        </w:rPr>
      </w:pPr>
      <w:r>
        <w:rPr>
          <w:rFonts w:ascii="仿宋_GB2312" w:eastAsia="仿宋_GB2312" w:hAnsi="宋体" w:cs="仿宋_GB2312" w:hint="eastAsia"/>
          <w:szCs w:val="32"/>
        </w:rPr>
        <w:t>在满足全部基本条件的前提下，园区绿色指数在80以上（含）</w:t>
      </w:r>
      <w:r>
        <w:rPr>
          <w:rFonts w:ascii="仿宋_GB2312" w:eastAsia="仿宋_GB2312" w:hAnsi="宋体" w:cs="仿宋_GB2312" w:hint="eastAsia"/>
          <w:szCs w:val="32"/>
        </w:rPr>
        <w:lastRenderedPageBreak/>
        <w:t>的认定为省级绿色园区名单。</w:t>
      </w:r>
    </w:p>
    <w:p w:rsidR="00172216" w:rsidRDefault="00172216" w:rsidP="00172216">
      <w:pPr>
        <w:jc w:val="left"/>
        <w:rPr>
          <w:rFonts w:ascii="仿宋_GB2312" w:eastAsia="仿宋_GB2312"/>
          <w:b/>
          <w:w w:val="99"/>
          <w:position w:val="-4"/>
          <w:sz w:val="28"/>
          <w:szCs w:val="28"/>
        </w:rPr>
      </w:pPr>
      <w:r>
        <w:rPr>
          <w:rFonts w:ascii="仿宋_GB2312" w:eastAsia="仿宋_GB2312" w:hAnsi="宋体" w:cs="宋体" w:hint="eastAsia"/>
          <w:b/>
          <w:w w:val="99"/>
          <w:position w:val="-4"/>
          <w:sz w:val="28"/>
          <w:szCs w:val="28"/>
        </w:rPr>
        <w:t>表</w:t>
      </w:r>
      <w:r w:rsidR="00A10488">
        <w:rPr>
          <w:rFonts w:ascii="仿宋_GB2312" w:eastAsia="仿宋_GB2312" w:hAnsi="宋体" w:cs="宋体" w:hint="eastAsia"/>
          <w:b/>
          <w:w w:val="99"/>
          <w:position w:val="-4"/>
          <w:sz w:val="28"/>
          <w:szCs w:val="28"/>
        </w:rPr>
        <w:t>1</w:t>
      </w:r>
      <w:r>
        <w:rPr>
          <w:rFonts w:ascii="仿宋_GB2312" w:eastAsia="仿宋_GB2312" w:hAnsi="宋体" w:cs="宋体" w:hint="eastAsia"/>
          <w:b/>
          <w:w w:val="99"/>
          <w:position w:val="-4"/>
          <w:sz w:val="28"/>
          <w:szCs w:val="28"/>
        </w:rPr>
        <w:t>绿色园区评价指标体系</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000"/>
      </w:tblPr>
      <w:tblGrid>
        <w:gridCol w:w="1321"/>
        <w:gridCol w:w="792"/>
        <w:gridCol w:w="2480"/>
        <w:gridCol w:w="1862"/>
        <w:gridCol w:w="1156"/>
        <w:gridCol w:w="1234"/>
      </w:tblGrid>
      <w:tr w:rsidR="00172216" w:rsidRPr="00172216" w:rsidTr="00B75858">
        <w:trPr>
          <w:trHeight w:val="527"/>
          <w:tblHeader/>
          <w:jc w:val="center"/>
        </w:trPr>
        <w:tc>
          <w:tcPr>
            <w:tcW w:w="1321" w:type="dxa"/>
            <w:vAlign w:val="center"/>
          </w:tcPr>
          <w:p w:rsidR="00172216" w:rsidRPr="00172216" w:rsidRDefault="00172216" w:rsidP="00172216">
            <w:pPr>
              <w:pStyle w:val="TableParagraph"/>
              <w:widowControl w:val="0"/>
              <w:spacing w:line="260" w:lineRule="exact"/>
              <w:jc w:val="center"/>
              <w:rPr>
                <w:rFonts w:ascii="黑体" w:eastAsia="黑体" w:hAnsi="黑体"/>
                <w:color w:val="000000"/>
                <w:sz w:val="24"/>
                <w:szCs w:val="24"/>
              </w:rPr>
            </w:pPr>
            <w:r w:rsidRPr="00172216">
              <w:rPr>
                <w:rFonts w:ascii="黑体" w:eastAsia="黑体" w:hAnsi="黑体" w:hint="eastAsia"/>
                <w:color w:val="000000"/>
                <w:sz w:val="24"/>
                <w:szCs w:val="24"/>
              </w:rPr>
              <w:t>一级指标</w:t>
            </w:r>
          </w:p>
        </w:tc>
        <w:tc>
          <w:tcPr>
            <w:tcW w:w="792" w:type="dxa"/>
            <w:vAlign w:val="center"/>
          </w:tcPr>
          <w:p w:rsidR="00172216" w:rsidRPr="00172216" w:rsidRDefault="00172216" w:rsidP="00172216">
            <w:pPr>
              <w:pStyle w:val="TableParagraph"/>
              <w:widowControl w:val="0"/>
              <w:spacing w:line="260" w:lineRule="exact"/>
              <w:jc w:val="center"/>
              <w:rPr>
                <w:rFonts w:ascii="黑体" w:eastAsia="黑体" w:hAnsi="黑体"/>
                <w:color w:val="000000"/>
                <w:sz w:val="24"/>
                <w:szCs w:val="24"/>
              </w:rPr>
            </w:pPr>
            <w:r w:rsidRPr="00172216">
              <w:rPr>
                <w:rFonts w:ascii="黑体" w:eastAsia="黑体" w:hAnsi="黑体" w:hint="eastAsia"/>
                <w:color w:val="000000"/>
                <w:sz w:val="24"/>
                <w:szCs w:val="24"/>
              </w:rPr>
              <w:t>序号</w:t>
            </w:r>
          </w:p>
        </w:tc>
        <w:tc>
          <w:tcPr>
            <w:tcW w:w="2480" w:type="dxa"/>
            <w:vAlign w:val="center"/>
          </w:tcPr>
          <w:p w:rsidR="00172216" w:rsidRPr="00172216" w:rsidRDefault="00172216" w:rsidP="00172216">
            <w:pPr>
              <w:pStyle w:val="TableParagraph"/>
              <w:widowControl w:val="0"/>
              <w:spacing w:line="260" w:lineRule="exact"/>
              <w:jc w:val="center"/>
              <w:rPr>
                <w:rFonts w:ascii="黑体" w:eastAsia="黑体" w:hAnsi="黑体"/>
                <w:color w:val="000000"/>
                <w:sz w:val="24"/>
                <w:szCs w:val="24"/>
              </w:rPr>
            </w:pPr>
            <w:r w:rsidRPr="00172216">
              <w:rPr>
                <w:rFonts w:ascii="黑体" w:eastAsia="黑体" w:hAnsi="黑体" w:hint="eastAsia"/>
                <w:color w:val="000000"/>
                <w:sz w:val="24"/>
                <w:szCs w:val="24"/>
              </w:rPr>
              <w:t>二级指标</w:t>
            </w:r>
          </w:p>
        </w:tc>
        <w:tc>
          <w:tcPr>
            <w:tcW w:w="1862" w:type="dxa"/>
            <w:vAlign w:val="center"/>
          </w:tcPr>
          <w:p w:rsidR="00172216" w:rsidRPr="00172216" w:rsidRDefault="00172216" w:rsidP="00172216">
            <w:pPr>
              <w:pStyle w:val="TableParagraph"/>
              <w:widowControl w:val="0"/>
              <w:spacing w:line="260" w:lineRule="exact"/>
              <w:jc w:val="center"/>
              <w:rPr>
                <w:rFonts w:ascii="黑体" w:eastAsia="黑体" w:hAnsi="黑体"/>
                <w:color w:val="000000"/>
                <w:sz w:val="24"/>
                <w:szCs w:val="24"/>
              </w:rPr>
            </w:pPr>
            <w:r w:rsidRPr="00172216">
              <w:rPr>
                <w:rFonts w:ascii="黑体" w:eastAsia="黑体" w:hAnsi="黑体" w:hint="eastAsia"/>
                <w:color w:val="000000"/>
                <w:sz w:val="24"/>
                <w:szCs w:val="24"/>
              </w:rPr>
              <w:t>单位</w:t>
            </w:r>
          </w:p>
        </w:tc>
        <w:tc>
          <w:tcPr>
            <w:tcW w:w="1156" w:type="dxa"/>
            <w:vAlign w:val="center"/>
          </w:tcPr>
          <w:p w:rsidR="00172216" w:rsidRPr="00172216" w:rsidRDefault="00172216" w:rsidP="00172216">
            <w:pPr>
              <w:pStyle w:val="TableParagraph"/>
              <w:widowControl w:val="0"/>
              <w:spacing w:line="260" w:lineRule="exact"/>
              <w:jc w:val="center"/>
              <w:rPr>
                <w:rFonts w:ascii="黑体" w:eastAsia="黑体" w:hAnsi="黑体"/>
                <w:color w:val="000000"/>
                <w:sz w:val="24"/>
                <w:szCs w:val="24"/>
              </w:rPr>
            </w:pPr>
            <w:proofErr w:type="gramStart"/>
            <w:r w:rsidRPr="00172216">
              <w:rPr>
                <w:rFonts w:ascii="黑体" w:eastAsia="黑体" w:hAnsi="黑体" w:hint="eastAsia"/>
                <w:color w:val="000000"/>
                <w:sz w:val="24"/>
                <w:szCs w:val="24"/>
              </w:rPr>
              <w:t>引领值</w:t>
            </w:r>
            <w:proofErr w:type="gramEnd"/>
          </w:p>
        </w:tc>
        <w:tc>
          <w:tcPr>
            <w:tcW w:w="1234" w:type="dxa"/>
            <w:vAlign w:val="center"/>
          </w:tcPr>
          <w:p w:rsidR="00172216" w:rsidRPr="00172216" w:rsidRDefault="00172216" w:rsidP="00172216">
            <w:pPr>
              <w:pStyle w:val="TableParagraph"/>
              <w:widowControl w:val="0"/>
              <w:spacing w:line="260" w:lineRule="exact"/>
              <w:jc w:val="center"/>
              <w:rPr>
                <w:rFonts w:ascii="黑体" w:eastAsia="黑体" w:hAnsi="黑体"/>
                <w:color w:val="000000"/>
                <w:sz w:val="24"/>
                <w:szCs w:val="24"/>
              </w:rPr>
            </w:pPr>
            <w:r w:rsidRPr="00172216">
              <w:rPr>
                <w:rFonts w:ascii="黑体" w:eastAsia="黑体" w:hAnsi="黑体" w:hint="eastAsia"/>
                <w:color w:val="000000"/>
                <w:sz w:val="24"/>
                <w:szCs w:val="24"/>
              </w:rPr>
              <w:t>类型</w:t>
            </w:r>
          </w:p>
        </w:tc>
      </w:tr>
      <w:tr w:rsidR="00172216" w:rsidRPr="00172216" w:rsidTr="00B75858">
        <w:trPr>
          <w:trHeight w:hRule="exact" w:val="539"/>
          <w:jc w:val="center"/>
        </w:trPr>
        <w:tc>
          <w:tcPr>
            <w:tcW w:w="1321"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能源利用绿色化指标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（EG）</w:t>
            </w: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能源产出率</w:t>
            </w:r>
          </w:p>
        </w:tc>
        <w:tc>
          <w:tcPr>
            <w:tcW w:w="1862" w:type="dxa"/>
            <w:vAlign w:val="center"/>
          </w:tcPr>
          <w:p w:rsidR="00172216" w:rsidRPr="00172216" w:rsidRDefault="00172216" w:rsidP="00B75858">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万元/tce</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可再生能源使用比例</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15</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清洁能源使用率</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75</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A10488" w:rsidRPr="00172216" w:rsidTr="00B75858">
        <w:trPr>
          <w:trHeight w:hRule="exact" w:val="539"/>
          <w:jc w:val="center"/>
        </w:trPr>
        <w:tc>
          <w:tcPr>
            <w:tcW w:w="1321" w:type="dxa"/>
            <w:vMerge w:val="restart"/>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资源利用绿色化指标</w:t>
            </w:r>
          </w:p>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(RG)</w:t>
            </w: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4</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水资源产出率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元/</w:t>
            </w:r>
            <w:r w:rsidRPr="00172216">
              <w:rPr>
                <w:rFonts w:asciiTheme="minorEastAsia" w:eastAsiaTheme="minorEastAsia" w:hAnsiTheme="minorEastAsia" w:cs="宋体" w:hint="eastAsia"/>
                <w:sz w:val="24"/>
                <w:szCs w:val="24"/>
              </w:rPr>
              <w:t xml:space="preserve"> m</w:t>
            </w:r>
            <w:r w:rsidRPr="00172216">
              <w:rPr>
                <w:rFonts w:asciiTheme="minorEastAsia" w:eastAsiaTheme="minorEastAsia" w:hAnsiTheme="minorEastAsia" w:cs="宋体" w:hint="eastAsia"/>
                <w:sz w:val="24"/>
                <w:szCs w:val="24"/>
                <w:vertAlign w:val="superscript"/>
              </w:rPr>
              <w:t>3</w:t>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1500</w:t>
            </w:r>
          </w:p>
        </w:tc>
        <w:tc>
          <w:tcPr>
            <w:tcW w:w="1234"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5</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土地资源产出率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亿元/</w:t>
            </w:r>
            <w:r w:rsidRPr="00172216">
              <w:rPr>
                <w:rFonts w:asciiTheme="minorEastAsia" w:eastAsiaTheme="minorEastAsia" w:hAnsiTheme="minorEastAsia" w:cs="宋体" w:hint="eastAsia"/>
                <w:sz w:val="24"/>
                <w:szCs w:val="24"/>
              </w:rPr>
              <w:t xml:space="preserve"> km</w:t>
            </w:r>
            <w:r w:rsidRPr="00172216">
              <w:rPr>
                <w:rFonts w:asciiTheme="minorEastAsia" w:eastAsiaTheme="minorEastAsia" w:hAnsiTheme="minorEastAsia" w:cs="宋体" w:hint="eastAsia"/>
                <w:sz w:val="24"/>
                <w:szCs w:val="24"/>
                <w:vertAlign w:val="superscript"/>
              </w:rPr>
              <w:t>2</w:t>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15</w:t>
            </w:r>
          </w:p>
        </w:tc>
        <w:tc>
          <w:tcPr>
            <w:tcW w:w="1234"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6</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工业固体废弃物综合利用率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95</w:t>
            </w:r>
          </w:p>
        </w:tc>
        <w:tc>
          <w:tcPr>
            <w:tcW w:w="1234"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7</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工业用水重复利用率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90</w:t>
            </w:r>
          </w:p>
        </w:tc>
        <w:tc>
          <w:tcPr>
            <w:tcW w:w="1234"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8</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中水回用率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Merge w:val="restart"/>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p>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4 项指标</w:t>
            </w:r>
          </w:p>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选2项</w:t>
            </w: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9</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余热资源回收利用率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60</w:t>
            </w:r>
          </w:p>
        </w:tc>
        <w:tc>
          <w:tcPr>
            <w:tcW w:w="1234"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10</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废气资源回收利用率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3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90</w:t>
            </w:r>
          </w:p>
        </w:tc>
        <w:tc>
          <w:tcPr>
            <w:tcW w:w="1234"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r>
      <w:tr w:rsidR="00A10488" w:rsidRPr="00172216" w:rsidTr="00B75858">
        <w:trPr>
          <w:trHeight w:hRule="exact" w:val="539"/>
          <w:jc w:val="center"/>
        </w:trPr>
        <w:tc>
          <w:tcPr>
            <w:tcW w:w="1321"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11</w:t>
            </w:r>
          </w:p>
        </w:tc>
        <w:tc>
          <w:tcPr>
            <w:tcW w:w="2480" w:type="dxa"/>
            <w:vAlign w:val="center"/>
          </w:tcPr>
          <w:p w:rsidR="00A10488" w:rsidRPr="00172216" w:rsidRDefault="00A10488"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再生资源回收利用率</w:t>
            </w:r>
          </w:p>
        </w:tc>
        <w:tc>
          <w:tcPr>
            <w:tcW w:w="1862"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3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A10488" w:rsidRPr="00172216" w:rsidRDefault="00A10488"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80</w:t>
            </w:r>
          </w:p>
        </w:tc>
        <w:tc>
          <w:tcPr>
            <w:tcW w:w="1234" w:type="dxa"/>
            <w:vMerge/>
            <w:vAlign w:val="center"/>
          </w:tcPr>
          <w:p w:rsidR="00A10488" w:rsidRPr="00172216" w:rsidRDefault="00A10488" w:rsidP="00172216">
            <w:pPr>
              <w:spacing w:line="260" w:lineRule="exact"/>
              <w:jc w:val="center"/>
              <w:rPr>
                <w:rFonts w:asciiTheme="minorEastAsia" w:eastAsiaTheme="minorEastAsia" w:hAnsiTheme="minorEastAsia"/>
                <w:color w:val="000000"/>
                <w:sz w:val="24"/>
                <w:szCs w:val="24"/>
              </w:rPr>
            </w:pPr>
          </w:p>
        </w:tc>
      </w:tr>
      <w:tr w:rsidR="00172216" w:rsidRPr="00172216" w:rsidTr="00B75858">
        <w:trPr>
          <w:trHeight w:hRule="exact" w:val="539"/>
          <w:jc w:val="center"/>
        </w:trPr>
        <w:tc>
          <w:tcPr>
            <w:tcW w:w="1321"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基础设施绿色化指标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(IG)</w:t>
            </w: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12</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污水集中处理设施</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具备</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13</w:t>
            </w:r>
          </w:p>
        </w:tc>
        <w:tc>
          <w:tcPr>
            <w:tcW w:w="2480" w:type="dxa"/>
            <w:vAlign w:val="center"/>
          </w:tcPr>
          <w:p w:rsidR="00172216" w:rsidRPr="00172216" w:rsidRDefault="00172216" w:rsidP="00B75858">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新建工业建筑中绿色建筑的比例</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 项指标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选1项</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14</w:t>
            </w:r>
          </w:p>
        </w:tc>
        <w:tc>
          <w:tcPr>
            <w:tcW w:w="2480" w:type="dxa"/>
            <w:vAlign w:val="center"/>
          </w:tcPr>
          <w:p w:rsidR="00172216" w:rsidRPr="00172216" w:rsidRDefault="00172216" w:rsidP="00B75858">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新建公共建筑中绿色建筑的比例</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60</w:t>
            </w:r>
          </w:p>
        </w:tc>
        <w:tc>
          <w:tcPr>
            <w:tcW w:w="1234"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15</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500 米公交站点覆盖率</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90</w:t>
            </w:r>
          </w:p>
        </w:tc>
        <w:tc>
          <w:tcPr>
            <w:tcW w:w="1234"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 项指标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选 1 项</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16</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节能与新能源公交车比例</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r>
      <w:tr w:rsidR="00D80BA6" w:rsidRPr="00172216" w:rsidTr="00B75858">
        <w:trPr>
          <w:trHeight w:hRule="exact" w:val="539"/>
          <w:jc w:val="center"/>
        </w:trPr>
        <w:tc>
          <w:tcPr>
            <w:tcW w:w="1321" w:type="dxa"/>
            <w:vMerge w:val="restart"/>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产业绿色化指标（CG）</w:t>
            </w:r>
          </w:p>
        </w:tc>
        <w:tc>
          <w:tcPr>
            <w:tcW w:w="79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17</w:t>
            </w:r>
          </w:p>
        </w:tc>
        <w:tc>
          <w:tcPr>
            <w:tcW w:w="2480" w:type="dxa"/>
            <w:vAlign w:val="center"/>
          </w:tcPr>
          <w:p w:rsidR="00D80BA6" w:rsidRPr="00172216" w:rsidRDefault="00D80BA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高新技术产业产值占园区</w:t>
            </w:r>
          </w:p>
          <w:p w:rsidR="00D80BA6" w:rsidRPr="00172216" w:rsidRDefault="00D80BA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工业总产值比例</w:t>
            </w:r>
          </w:p>
        </w:tc>
        <w:tc>
          <w:tcPr>
            <w:tcW w:w="186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D80BA6" w:rsidRPr="00172216" w:rsidTr="00B75858">
        <w:trPr>
          <w:trHeight w:hRule="exact" w:val="539"/>
          <w:jc w:val="center"/>
        </w:trPr>
        <w:tc>
          <w:tcPr>
            <w:tcW w:w="1321" w:type="dxa"/>
            <w:vMerge/>
            <w:vAlign w:val="center"/>
          </w:tcPr>
          <w:p w:rsidR="00D80BA6" w:rsidRPr="00172216" w:rsidRDefault="00D80BA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18</w:t>
            </w:r>
          </w:p>
        </w:tc>
        <w:tc>
          <w:tcPr>
            <w:tcW w:w="2480" w:type="dxa"/>
            <w:vAlign w:val="center"/>
          </w:tcPr>
          <w:p w:rsidR="00D80BA6" w:rsidRPr="00172216" w:rsidRDefault="00D80BA6" w:rsidP="00B75858">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绿色产业增加值占园区工业增加值比例</w:t>
            </w:r>
          </w:p>
        </w:tc>
        <w:tc>
          <w:tcPr>
            <w:tcW w:w="186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D80BA6" w:rsidRPr="00172216" w:rsidTr="00B75858">
        <w:trPr>
          <w:trHeight w:hRule="exact" w:val="539"/>
          <w:jc w:val="center"/>
        </w:trPr>
        <w:tc>
          <w:tcPr>
            <w:tcW w:w="1321" w:type="dxa"/>
            <w:vMerge/>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p>
        </w:tc>
        <w:tc>
          <w:tcPr>
            <w:tcW w:w="79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19</w:t>
            </w:r>
          </w:p>
        </w:tc>
        <w:tc>
          <w:tcPr>
            <w:tcW w:w="2480" w:type="dxa"/>
            <w:vAlign w:val="center"/>
          </w:tcPr>
          <w:p w:rsidR="00D80BA6" w:rsidRPr="00172216" w:rsidRDefault="00D80BA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人均工业增加值</w:t>
            </w:r>
          </w:p>
        </w:tc>
        <w:tc>
          <w:tcPr>
            <w:tcW w:w="186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万元/人</w:t>
            </w:r>
          </w:p>
        </w:tc>
        <w:tc>
          <w:tcPr>
            <w:tcW w:w="1156"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15</w:t>
            </w:r>
          </w:p>
        </w:tc>
        <w:tc>
          <w:tcPr>
            <w:tcW w:w="1234" w:type="dxa"/>
            <w:vMerge w:val="restart"/>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 项指标</w:t>
            </w:r>
          </w:p>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选 1 项</w:t>
            </w:r>
          </w:p>
        </w:tc>
      </w:tr>
      <w:tr w:rsidR="00D80BA6" w:rsidRPr="00172216" w:rsidTr="00B75858">
        <w:trPr>
          <w:trHeight w:hRule="exact" w:val="539"/>
          <w:jc w:val="center"/>
        </w:trPr>
        <w:tc>
          <w:tcPr>
            <w:tcW w:w="1321" w:type="dxa"/>
            <w:vMerge/>
            <w:vAlign w:val="center"/>
          </w:tcPr>
          <w:p w:rsidR="00D80BA6" w:rsidRPr="00172216" w:rsidRDefault="00D80BA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20</w:t>
            </w:r>
          </w:p>
        </w:tc>
        <w:tc>
          <w:tcPr>
            <w:tcW w:w="2480" w:type="dxa"/>
            <w:vAlign w:val="center"/>
          </w:tcPr>
          <w:p w:rsidR="00D80BA6" w:rsidRPr="00172216" w:rsidRDefault="00D80BA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现代服务业比例</w:t>
            </w:r>
          </w:p>
        </w:tc>
        <w:tc>
          <w:tcPr>
            <w:tcW w:w="1862"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D80BA6" w:rsidRPr="00172216" w:rsidRDefault="00D80BA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Merge/>
            <w:vAlign w:val="center"/>
          </w:tcPr>
          <w:p w:rsidR="00D80BA6" w:rsidRPr="00172216" w:rsidRDefault="00D80BA6" w:rsidP="00172216">
            <w:pPr>
              <w:spacing w:line="260" w:lineRule="exact"/>
              <w:jc w:val="center"/>
              <w:rPr>
                <w:rFonts w:asciiTheme="minorEastAsia" w:eastAsiaTheme="minorEastAsia" w:hAnsiTheme="minorEastAsia"/>
                <w:color w:val="000000"/>
                <w:sz w:val="24"/>
                <w:szCs w:val="24"/>
              </w:rPr>
            </w:pPr>
          </w:p>
        </w:tc>
      </w:tr>
      <w:tr w:rsidR="00172216" w:rsidRPr="00172216" w:rsidTr="00B75858">
        <w:trPr>
          <w:trHeight w:hRule="exact" w:val="539"/>
          <w:jc w:val="center"/>
        </w:trPr>
        <w:tc>
          <w:tcPr>
            <w:tcW w:w="1321"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生态环境绿色化指标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（HG）</w:t>
            </w: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21</w:t>
            </w:r>
          </w:p>
        </w:tc>
        <w:tc>
          <w:tcPr>
            <w:tcW w:w="2480" w:type="dxa"/>
            <w:vAlign w:val="center"/>
          </w:tcPr>
          <w:p w:rsidR="00172216" w:rsidRPr="00172216" w:rsidRDefault="00172216" w:rsidP="00B75858">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工业固体废弃物（</w:t>
            </w:r>
            <w:proofErr w:type="gramStart"/>
            <w:r w:rsidRPr="00172216">
              <w:rPr>
                <w:rFonts w:asciiTheme="minorEastAsia" w:eastAsiaTheme="minorEastAsia" w:hAnsiTheme="minorEastAsia" w:hint="eastAsia"/>
                <w:color w:val="000000"/>
                <w:sz w:val="24"/>
                <w:szCs w:val="24"/>
              </w:rPr>
              <w:t>含危废</w:t>
            </w:r>
            <w:proofErr w:type="gramEnd"/>
            <w:r w:rsidRPr="00172216">
              <w:rPr>
                <w:rFonts w:asciiTheme="minorEastAsia" w:eastAsiaTheme="minorEastAsia" w:hAnsiTheme="minorEastAsia" w:hint="eastAsia"/>
                <w:color w:val="000000"/>
                <w:sz w:val="24"/>
                <w:szCs w:val="24"/>
              </w:rPr>
              <w:t>）处置利用率</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100</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22</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万元工业增加</w:t>
            </w:r>
            <w:proofErr w:type="gramStart"/>
            <w:r w:rsidRPr="00172216">
              <w:rPr>
                <w:rFonts w:asciiTheme="minorEastAsia" w:eastAsiaTheme="minorEastAsia" w:hAnsiTheme="minorEastAsia" w:hint="eastAsia"/>
                <w:color w:val="000000"/>
                <w:sz w:val="24"/>
                <w:szCs w:val="24"/>
              </w:rPr>
              <w:t>值碳排放量消减率</w:t>
            </w:r>
            <w:proofErr w:type="gramEnd"/>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23</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单位工业增加值废水排放量</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t/万元</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5</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24</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主要污染物弹性系数</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0.3</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25</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园区空气质量优良率</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80</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26</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绿化覆盖率</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1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1234"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 项指标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选 1 项</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27</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道路遮荫比例</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80</w:t>
            </w:r>
          </w:p>
        </w:tc>
        <w:tc>
          <w:tcPr>
            <w:tcW w:w="1234"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28</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露天停车场遮荫比例</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noProof/>
                <w:color w:val="000000"/>
                <w:position w:val="-3"/>
                <w:sz w:val="24"/>
                <w:szCs w:val="24"/>
                <w:lang w:val="en-US" w:bidi="ar-SA"/>
              </w:rPr>
              <w:drawing>
                <wp:inline distT="0" distB="0" distL="0" distR="0">
                  <wp:extent cx="76835" cy="132715"/>
                  <wp:effectExtent l="19050" t="0" r="0" b="0"/>
                  <wp:docPr id="2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8" cstate="print"/>
                          <a:srcRect/>
                          <a:stretch>
                            <a:fillRect/>
                          </a:stretch>
                        </pic:blipFill>
                        <pic:spPr bwMode="auto">
                          <a:xfrm>
                            <a:off x="0" y="0"/>
                            <a:ext cx="76835" cy="132715"/>
                          </a:xfrm>
                          <a:prstGeom prst="rect">
                            <a:avLst/>
                          </a:prstGeom>
                          <a:noFill/>
                          <a:ln w="9525">
                            <a:noFill/>
                            <a:miter lim="800000"/>
                            <a:headEnd/>
                            <a:tailEnd/>
                          </a:ln>
                        </pic:spPr>
                      </pic:pic>
                    </a:graphicData>
                  </a:graphic>
                </wp:inline>
              </w:drawing>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80</w:t>
            </w:r>
          </w:p>
        </w:tc>
        <w:tc>
          <w:tcPr>
            <w:tcW w:w="1234"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r>
      <w:tr w:rsidR="00172216" w:rsidRPr="00172216" w:rsidTr="00B75858">
        <w:trPr>
          <w:trHeight w:hRule="exact" w:val="539"/>
          <w:jc w:val="center"/>
        </w:trPr>
        <w:tc>
          <w:tcPr>
            <w:tcW w:w="1321" w:type="dxa"/>
            <w:vMerge w:val="restart"/>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运行管理绿色化指标</w:t>
            </w:r>
          </w:p>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（MG）</w:t>
            </w: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29</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绿色园区标准体系完善程度</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完善</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30</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编制绿色园区发展规划</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是</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172216" w:rsidRPr="00172216" w:rsidTr="00B75858">
        <w:trPr>
          <w:trHeight w:hRule="exact" w:val="539"/>
          <w:jc w:val="center"/>
        </w:trPr>
        <w:tc>
          <w:tcPr>
            <w:tcW w:w="1321" w:type="dxa"/>
            <w:vMerge/>
            <w:vAlign w:val="center"/>
          </w:tcPr>
          <w:p w:rsidR="00172216" w:rsidRPr="00172216" w:rsidRDefault="00172216"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31</w:t>
            </w:r>
          </w:p>
        </w:tc>
        <w:tc>
          <w:tcPr>
            <w:tcW w:w="2480" w:type="dxa"/>
            <w:vAlign w:val="center"/>
          </w:tcPr>
          <w:p w:rsidR="00172216" w:rsidRPr="00172216" w:rsidRDefault="00172216" w:rsidP="00172216">
            <w:pPr>
              <w:pStyle w:val="TableParagraph"/>
              <w:widowControl w:val="0"/>
              <w:spacing w:line="260" w:lineRule="exact"/>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绿色园区信息平台完善程度</w:t>
            </w:r>
          </w:p>
        </w:tc>
        <w:tc>
          <w:tcPr>
            <w:tcW w:w="1862"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w:t>
            </w:r>
          </w:p>
        </w:tc>
        <w:tc>
          <w:tcPr>
            <w:tcW w:w="1156"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完善</w:t>
            </w:r>
          </w:p>
        </w:tc>
        <w:tc>
          <w:tcPr>
            <w:tcW w:w="1234" w:type="dxa"/>
            <w:vAlign w:val="center"/>
          </w:tcPr>
          <w:p w:rsidR="00172216" w:rsidRPr="00172216" w:rsidRDefault="00172216" w:rsidP="00172216">
            <w:pPr>
              <w:pStyle w:val="TableParagraph"/>
              <w:widowControl w:val="0"/>
              <w:spacing w:line="260" w:lineRule="exact"/>
              <w:jc w:val="center"/>
              <w:rPr>
                <w:rFonts w:asciiTheme="minorEastAsia" w:eastAsiaTheme="minorEastAsia" w:hAnsiTheme="minorEastAsia"/>
                <w:color w:val="000000"/>
                <w:sz w:val="24"/>
                <w:szCs w:val="24"/>
              </w:rPr>
            </w:pPr>
            <w:r w:rsidRPr="00172216">
              <w:rPr>
                <w:rFonts w:asciiTheme="minorEastAsia" w:eastAsiaTheme="minorEastAsia" w:hAnsiTheme="minorEastAsia" w:hint="eastAsia"/>
                <w:color w:val="000000"/>
                <w:sz w:val="24"/>
                <w:szCs w:val="24"/>
              </w:rPr>
              <w:t>必选</w:t>
            </w:r>
          </w:p>
        </w:tc>
      </w:tr>
      <w:tr w:rsidR="00E426EB" w:rsidRPr="00172216" w:rsidTr="00B75858">
        <w:trPr>
          <w:trHeight w:hRule="exact" w:val="539"/>
          <w:jc w:val="center"/>
        </w:trPr>
        <w:tc>
          <w:tcPr>
            <w:tcW w:w="1321" w:type="dxa"/>
            <w:vMerge w:val="restart"/>
            <w:vAlign w:val="center"/>
          </w:tcPr>
          <w:p w:rsidR="00E426EB" w:rsidRPr="00E426EB" w:rsidRDefault="00E426EB" w:rsidP="00E426EB">
            <w:pPr>
              <w:jc w:val="center"/>
              <w:rPr>
                <w:rFonts w:asciiTheme="minorEastAsia" w:eastAsiaTheme="minorEastAsia" w:hAnsiTheme="minorEastAsia"/>
                <w:color w:val="000000"/>
                <w:sz w:val="24"/>
                <w:szCs w:val="24"/>
              </w:rPr>
            </w:pPr>
            <w:r w:rsidRPr="00E426EB">
              <w:rPr>
                <w:rFonts w:asciiTheme="minorEastAsia" w:eastAsiaTheme="minorEastAsia" w:hAnsiTheme="minorEastAsia" w:cs="宋体" w:hint="eastAsia"/>
                <w:spacing w:val="-8"/>
                <w:sz w:val="24"/>
                <w:szCs w:val="24"/>
              </w:rPr>
              <w:t>园区管理与特色园区建设</w:t>
            </w:r>
            <w:r w:rsidRPr="00E426EB">
              <w:rPr>
                <w:rFonts w:asciiTheme="minorEastAsia" w:eastAsiaTheme="minorEastAsia" w:hAnsiTheme="minorEastAsia" w:cs="宋体" w:hint="eastAsia"/>
                <w:sz w:val="24"/>
                <w:szCs w:val="24"/>
              </w:rPr>
              <w:t>（加分项）</w:t>
            </w:r>
          </w:p>
        </w:tc>
        <w:tc>
          <w:tcPr>
            <w:tcW w:w="792" w:type="dxa"/>
            <w:vAlign w:val="center"/>
          </w:tcPr>
          <w:p w:rsidR="00E426EB" w:rsidRPr="00596F4A" w:rsidRDefault="00E426EB" w:rsidP="00172216">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32</w:t>
            </w:r>
          </w:p>
        </w:tc>
        <w:tc>
          <w:tcPr>
            <w:tcW w:w="2480" w:type="dxa"/>
            <w:vAlign w:val="center"/>
          </w:tcPr>
          <w:p w:rsidR="00E426EB" w:rsidRPr="00596F4A" w:rsidRDefault="00E426EB" w:rsidP="00B75858">
            <w:pPr>
              <w:jc w:val="left"/>
              <w:rPr>
                <w:rFonts w:asciiTheme="minorEastAsia" w:eastAsiaTheme="minorEastAsia" w:hAnsiTheme="minorEastAsia"/>
                <w:sz w:val="24"/>
                <w:szCs w:val="24"/>
              </w:rPr>
            </w:pPr>
            <w:r w:rsidRPr="00596F4A">
              <w:rPr>
                <w:rFonts w:asciiTheme="minorEastAsia" w:eastAsiaTheme="minorEastAsia" w:hAnsiTheme="minorEastAsia" w:cs="宋体" w:hint="eastAsia"/>
                <w:sz w:val="24"/>
                <w:szCs w:val="24"/>
              </w:rPr>
              <w:t>建立园区能耗在线监测平台</w:t>
            </w:r>
          </w:p>
        </w:tc>
        <w:tc>
          <w:tcPr>
            <w:tcW w:w="1862" w:type="dxa"/>
            <w:vAlign w:val="center"/>
          </w:tcPr>
          <w:p w:rsidR="00E426EB" w:rsidRPr="00596F4A" w:rsidRDefault="00E426EB" w:rsidP="00451D69">
            <w:pPr>
              <w:jc w:val="center"/>
              <w:rPr>
                <w:rFonts w:asciiTheme="minorEastAsia" w:eastAsiaTheme="minorEastAsia" w:hAnsiTheme="minorEastAsia" w:cs="宋体"/>
                <w:sz w:val="24"/>
                <w:szCs w:val="24"/>
              </w:rPr>
            </w:pPr>
            <w:r w:rsidRPr="00596F4A">
              <w:rPr>
                <w:rFonts w:asciiTheme="minorEastAsia" w:eastAsiaTheme="minorEastAsia" w:hAnsiTheme="minorEastAsia" w:cs="宋体" w:hint="eastAsia"/>
                <w:sz w:val="24"/>
                <w:szCs w:val="24"/>
              </w:rPr>
              <w:t>是或否</w:t>
            </w:r>
          </w:p>
        </w:tc>
        <w:tc>
          <w:tcPr>
            <w:tcW w:w="1156" w:type="dxa"/>
            <w:vAlign w:val="center"/>
          </w:tcPr>
          <w:p w:rsidR="00E426EB" w:rsidRDefault="00E426EB" w:rsidP="00451D69">
            <w:pPr>
              <w:jc w:val="center"/>
              <w:rPr>
                <w:rFonts w:ascii="仿宋_GB2312" w:eastAsia="仿宋_GB2312" w:cs="宋体"/>
                <w:sz w:val="24"/>
                <w:szCs w:val="24"/>
              </w:rPr>
            </w:pPr>
            <w:r>
              <w:rPr>
                <w:rFonts w:ascii="仿宋_GB2312" w:eastAsia="仿宋_GB2312" w:hAnsi="宋体" w:cs="宋体" w:hint="eastAsia"/>
                <w:sz w:val="24"/>
                <w:szCs w:val="24"/>
              </w:rPr>
              <w:t>是</w:t>
            </w:r>
          </w:p>
        </w:tc>
        <w:tc>
          <w:tcPr>
            <w:tcW w:w="1234" w:type="dxa"/>
            <w:vAlign w:val="center"/>
          </w:tcPr>
          <w:p w:rsidR="00E426EB" w:rsidRPr="00596F4A" w:rsidRDefault="00E426EB" w:rsidP="00172216">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加分项</w:t>
            </w:r>
          </w:p>
        </w:tc>
      </w:tr>
      <w:tr w:rsidR="00E426EB" w:rsidRPr="00172216" w:rsidTr="00B75858">
        <w:trPr>
          <w:trHeight w:hRule="exact" w:val="539"/>
          <w:jc w:val="center"/>
        </w:trPr>
        <w:tc>
          <w:tcPr>
            <w:tcW w:w="1321" w:type="dxa"/>
            <w:vMerge/>
            <w:vAlign w:val="center"/>
          </w:tcPr>
          <w:p w:rsidR="00E426EB" w:rsidRPr="00596F4A" w:rsidRDefault="00E426EB"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E426EB" w:rsidRPr="00596F4A" w:rsidRDefault="00E426EB" w:rsidP="00172216">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33</w:t>
            </w:r>
          </w:p>
        </w:tc>
        <w:tc>
          <w:tcPr>
            <w:tcW w:w="2480" w:type="dxa"/>
            <w:vAlign w:val="center"/>
          </w:tcPr>
          <w:p w:rsidR="00E426EB" w:rsidRPr="00596F4A" w:rsidRDefault="00E426EB" w:rsidP="00B75858">
            <w:pPr>
              <w:jc w:val="left"/>
              <w:rPr>
                <w:rFonts w:asciiTheme="minorEastAsia" w:eastAsiaTheme="minorEastAsia" w:hAnsiTheme="minorEastAsia"/>
                <w:sz w:val="24"/>
                <w:szCs w:val="24"/>
              </w:rPr>
            </w:pPr>
            <w:r w:rsidRPr="00596F4A">
              <w:rPr>
                <w:rFonts w:asciiTheme="minorEastAsia" w:eastAsiaTheme="minorEastAsia" w:hAnsiTheme="minorEastAsia" w:cs="宋体" w:hint="eastAsia"/>
                <w:sz w:val="24"/>
                <w:szCs w:val="24"/>
              </w:rPr>
              <w:t>建立园区环境在线监测平台</w:t>
            </w:r>
          </w:p>
        </w:tc>
        <w:tc>
          <w:tcPr>
            <w:tcW w:w="1862" w:type="dxa"/>
            <w:vAlign w:val="center"/>
          </w:tcPr>
          <w:p w:rsidR="00E426EB" w:rsidRPr="00596F4A" w:rsidRDefault="00E426EB" w:rsidP="00451D69">
            <w:pPr>
              <w:jc w:val="center"/>
              <w:rPr>
                <w:rFonts w:asciiTheme="minorEastAsia" w:eastAsiaTheme="minorEastAsia" w:hAnsiTheme="minorEastAsia" w:cs="宋体"/>
                <w:sz w:val="24"/>
                <w:szCs w:val="24"/>
              </w:rPr>
            </w:pPr>
            <w:r w:rsidRPr="00596F4A">
              <w:rPr>
                <w:rFonts w:asciiTheme="minorEastAsia" w:eastAsiaTheme="minorEastAsia" w:hAnsiTheme="minorEastAsia" w:cs="宋体" w:hint="eastAsia"/>
                <w:sz w:val="24"/>
                <w:szCs w:val="24"/>
              </w:rPr>
              <w:t>是或否</w:t>
            </w:r>
          </w:p>
        </w:tc>
        <w:tc>
          <w:tcPr>
            <w:tcW w:w="1156" w:type="dxa"/>
            <w:vAlign w:val="center"/>
          </w:tcPr>
          <w:p w:rsidR="00E426EB" w:rsidRDefault="00E426EB" w:rsidP="00451D69">
            <w:pPr>
              <w:jc w:val="center"/>
              <w:rPr>
                <w:rFonts w:ascii="仿宋_GB2312" w:eastAsia="仿宋_GB2312" w:cs="宋体"/>
                <w:sz w:val="24"/>
                <w:szCs w:val="24"/>
              </w:rPr>
            </w:pPr>
            <w:r>
              <w:rPr>
                <w:rFonts w:ascii="仿宋_GB2312" w:eastAsia="仿宋_GB2312" w:hAnsi="宋体" w:cs="宋体" w:hint="eastAsia"/>
                <w:sz w:val="24"/>
                <w:szCs w:val="24"/>
              </w:rPr>
              <w:t>是</w:t>
            </w:r>
          </w:p>
        </w:tc>
        <w:tc>
          <w:tcPr>
            <w:tcW w:w="1234" w:type="dxa"/>
            <w:vAlign w:val="center"/>
          </w:tcPr>
          <w:p w:rsidR="00E426EB" w:rsidRPr="00596F4A" w:rsidRDefault="00E426EB" w:rsidP="00451D69">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加分项</w:t>
            </w:r>
          </w:p>
        </w:tc>
      </w:tr>
      <w:tr w:rsidR="00E426EB" w:rsidRPr="00172216" w:rsidTr="00B75858">
        <w:trPr>
          <w:trHeight w:hRule="exact" w:val="539"/>
          <w:jc w:val="center"/>
        </w:trPr>
        <w:tc>
          <w:tcPr>
            <w:tcW w:w="1321" w:type="dxa"/>
            <w:vMerge/>
            <w:vAlign w:val="center"/>
          </w:tcPr>
          <w:p w:rsidR="00E426EB" w:rsidRPr="00596F4A" w:rsidRDefault="00E426EB"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E426EB" w:rsidRPr="00596F4A" w:rsidRDefault="00E426EB" w:rsidP="00D07383">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w:t>
            </w:r>
            <w:r w:rsidR="00D07383">
              <w:rPr>
                <w:rFonts w:asciiTheme="minorEastAsia" w:eastAsiaTheme="minorEastAsia" w:hAnsiTheme="minorEastAsia" w:hint="eastAsia"/>
                <w:color w:val="000000"/>
                <w:sz w:val="24"/>
                <w:szCs w:val="24"/>
              </w:rPr>
              <w:t>4</w:t>
            </w:r>
          </w:p>
        </w:tc>
        <w:tc>
          <w:tcPr>
            <w:tcW w:w="2480" w:type="dxa"/>
            <w:vAlign w:val="center"/>
          </w:tcPr>
          <w:p w:rsidR="00E426EB" w:rsidRPr="00596F4A" w:rsidRDefault="00E426EB" w:rsidP="00B75858">
            <w:pPr>
              <w:jc w:val="left"/>
              <w:rPr>
                <w:rFonts w:asciiTheme="minorEastAsia" w:eastAsiaTheme="minorEastAsia" w:hAnsiTheme="minorEastAsia" w:cs="宋体"/>
                <w:sz w:val="24"/>
                <w:szCs w:val="24"/>
              </w:rPr>
            </w:pPr>
            <w:r w:rsidRPr="00596F4A">
              <w:rPr>
                <w:rFonts w:asciiTheme="minorEastAsia" w:eastAsiaTheme="minorEastAsia" w:hAnsiTheme="minorEastAsia" w:cs="宋体" w:hint="eastAsia"/>
                <w:sz w:val="24"/>
                <w:szCs w:val="24"/>
              </w:rPr>
              <w:t>已认证为特色园区</w:t>
            </w:r>
          </w:p>
        </w:tc>
        <w:tc>
          <w:tcPr>
            <w:tcW w:w="1862" w:type="dxa"/>
            <w:vAlign w:val="center"/>
          </w:tcPr>
          <w:p w:rsidR="00E426EB" w:rsidRPr="00596F4A" w:rsidRDefault="00E426EB" w:rsidP="00451D69">
            <w:pPr>
              <w:jc w:val="center"/>
              <w:rPr>
                <w:rFonts w:asciiTheme="minorEastAsia" w:eastAsiaTheme="minorEastAsia" w:hAnsiTheme="minorEastAsia" w:cs="宋体"/>
                <w:sz w:val="24"/>
                <w:szCs w:val="24"/>
              </w:rPr>
            </w:pPr>
            <w:r w:rsidRPr="00596F4A">
              <w:rPr>
                <w:rFonts w:asciiTheme="minorEastAsia" w:eastAsiaTheme="minorEastAsia" w:hAnsiTheme="minorEastAsia" w:cs="宋体" w:hint="eastAsia"/>
                <w:sz w:val="24"/>
                <w:szCs w:val="24"/>
              </w:rPr>
              <w:t>是或否</w:t>
            </w:r>
          </w:p>
        </w:tc>
        <w:tc>
          <w:tcPr>
            <w:tcW w:w="1156" w:type="dxa"/>
            <w:vAlign w:val="center"/>
          </w:tcPr>
          <w:p w:rsidR="00E426EB" w:rsidRDefault="00E426EB" w:rsidP="00451D69">
            <w:pPr>
              <w:jc w:val="center"/>
              <w:rPr>
                <w:rFonts w:ascii="仿宋_GB2312" w:eastAsia="仿宋_GB2312" w:cs="宋体"/>
                <w:sz w:val="24"/>
                <w:szCs w:val="24"/>
              </w:rPr>
            </w:pPr>
            <w:r>
              <w:rPr>
                <w:rFonts w:ascii="仿宋_GB2312" w:eastAsia="仿宋_GB2312" w:hAnsi="宋体" w:cs="宋体" w:hint="eastAsia"/>
                <w:sz w:val="24"/>
                <w:szCs w:val="24"/>
              </w:rPr>
              <w:t>是</w:t>
            </w:r>
          </w:p>
        </w:tc>
        <w:tc>
          <w:tcPr>
            <w:tcW w:w="1234" w:type="dxa"/>
            <w:vAlign w:val="center"/>
          </w:tcPr>
          <w:p w:rsidR="00E426EB" w:rsidRPr="00596F4A" w:rsidRDefault="00E426EB" w:rsidP="00451D69">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加分项</w:t>
            </w:r>
          </w:p>
        </w:tc>
      </w:tr>
      <w:tr w:rsidR="00E426EB" w:rsidRPr="00172216" w:rsidTr="00B75858">
        <w:trPr>
          <w:trHeight w:hRule="exact" w:val="539"/>
          <w:jc w:val="center"/>
        </w:trPr>
        <w:tc>
          <w:tcPr>
            <w:tcW w:w="1321" w:type="dxa"/>
            <w:vMerge/>
            <w:vAlign w:val="center"/>
          </w:tcPr>
          <w:p w:rsidR="00E426EB" w:rsidRPr="00596F4A" w:rsidRDefault="00E426EB" w:rsidP="00172216">
            <w:pPr>
              <w:spacing w:line="260" w:lineRule="exact"/>
              <w:jc w:val="center"/>
              <w:rPr>
                <w:rFonts w:asciiTheme="minorEastAsia" w:eastAsiaTheme="minorEastAsia" w:hAnsiTheme="minorEastAsia"/>
                <w:color w:val="000000"/>
                <w:sz w:val="24"/>
                <w:szCs w:val="24"/>
              </w:rPr>
            </w:pPr>
          </w:p>
        </w:tc>
        <w:tc>
          <w:tcPr>
            <w:tcW w:w="792" w:type="dxa"/>
            <w:vAlign w:val="center"/>
          </w:tcPr>
          <w:p w:rsidR="00E426EB" w:rsidRPr="00596F4A" w:rsidRDefault="00E426EB" w:rsidP="00D07383">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3</w:t>
            </w:r>
            <w:r w:rsidR="00D07383">
              <w:rPr>
                <w:rFonts w:asciiTheme="minorEastAsia" w:eastAsiaTheme="minorEastAsia" w:hAnsiTheme="minorEastAsia" w:hint="eastAsia"/>
                <w:color w:val="000000"/>
                <w:sz w:val="24"/>
                <w:szCs w:val="24"/>
              </w:rPr>
              <w:t>5</w:t>
            </w:r>
          </w:p>
        </w:tc>
        <w:tc>
          <w:tcPr>
            <w:tcW w:w="2480" w:type="dxa"/>
            <w:vAlign w:val="center"/>
          </w:tcPr>
          <w:p w:rsidR="00E426EB" w:rsidRPr="00596F4A" w:rsidRDefault="00E426EB" w:rsidP="00B75858">
            <w:pPr>
              <w:jc w:val="left"/>
              <w:rPr>
                <w:rFonts w:asciiTheme="minorEastAsia" w:eastAsiaTheme="minorEastAsia" w:hAnsiTheme="minorEastAsia" w:cs="宋体"/>
                <w:sz w:val="24"/>
                <w:szCs w:val="24"/>
              </w:rPr>
            </w:pPr>
            <w:r w:rsidRPr="00596F4A">
              <w:rPr>
                <w:rFonts w:asciiTheme="minorEastAsia" w:eastAsiaTheme="minorEastAsia" w:hAnsiTheme="minorEastAsia" w:cs="宋体" w:hint="eastAsia"/>
                <w:sz w:val="24"/>
                <w:szCs w:val="24"/>
              </w:rPr>
              <w:t>设立绿色产业园区发展专项资金</w:t>
            </w:r>
          </w:p>
        </w:tc>
        <w:tc>
          <w:tcPr>
            <w:tcW w:w="1862" w:type="dxa"/>
            <w:vAlign w:val="center"/>
          </w:tcPr>
          <w:p w:rsidR="00E426EB" w:rsidRPr="00596F4A" w:rsidRDefault="00E426EB" w:rsidP="00451D69">
            <w:pPr>
              <w:jc w:val="center"/>
              <w:rPr>
                <w:rFonts w:asciiTheme="minorEastAsia" w:eastAsiaTheme="minorEastAsia" w:hAnsiTheme="minorEastAsia" w:cs="宋体"/>
                <w:sz w:val="24"/>
                <w:szCs w:val="24"/>
              </w:rPr>
            </w:pPr>
            <w:r w:rsidRPr="00596F4A">
              <w:rPr>
                <w:rFonts w:asciiTheme="minorEastAsia" w:eastAsiaTheme="minorEastAsia" w:hAnsiTheme="minorEastAsia" w:cs="宋体" w:hint="eastAsia"/>
                <w:sz w:val="24"/>
                <w:szCs w:val="24"/>
              </w:rPr>
              <w:t>是或否</w:t>
            </w:r>
          </w:p>
        </w:tc>
        <w:tc>
          <w:tcPr>
            <w:tcW w:w="1156" w:type="dxa"/>
            <w:vAlign w:val="center"/>
          </w:tcPr>
          <w:p w:rsidR="00E426EB" w:rsidRDefault="00E426EB" w:rsidP="00451D69">
            <w:pPr>
              <w:jc w:val="center"/>
              <w:rPr>
                <w:rFonts w:ascii="仿宋_GB2312" w:eastAsia="仿宋_GB2312" w:cs="宋体"/>
                <w:sz w:val="24"/>
                <w:szCs w:val="24"/>
              </w:rPr>
            </w:pPr>
            <w:r>
              <w:rPr>
                <w:rFonts w:ascii="仿宋_GB2312" w:eastAsia="仿宋_GB2312" w:hAnsi="宋体" w:cs="宋体" w:hint="eastAsia"/>
                <w:sz w:val="24"/>
                <w:szCs w:val="24"/>
              </w:rPr>
              <w:t>是</w:t>
            </w:r>
          </w:p>
        </w:tc>
        <w:tc>
          <w:tcPr>
            <w:tcW w:w="1234" w:type="dxa"/>
            <w:vAlign w:val="center"/>
          </w:tcPr>
          <w:p w:rsidR="00E426EB" w:rsidRPr="00596F4A" w:rsidRDefault="00E426EB" w:rsidP="00451D69">
            <w:pPr>
              <w:pStyle w:val="TableParagraph"/>
              <w:widowControl w:val="0"/>
              <w:spacing w:line="260" w:lineRule="exact"/>
              <w:jc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加分项</w:t>
            </w:r>
          </w:p>
        </w:tc>
      </w:tr>
    </w:tbl>
    <w:p w:rsidR="00027686" w:rsidRDefault="00FF6DEF">
      <w:pPr>
        <w:spacing w:line="440" w:lineRule="exact"/>
        <w:ind w:firstLineChars="200" w:firstLine="640"/>
        <w:rPr>
          <w:rFonts w:ascii="黑体" w:eastAsia="黑体" w:hAnsi="黑体"/>
          <w:szCs w:val="32"/>
        </w:rPr>
      </w:pPr>
      <w:r>
        <w:rPr>
          <w:rFonts w:ascii="黑体" w:eastAsia="黑体" w:hAnsi="黑体" w:cs="黑体" w:hint="eastAsia"/>
          <w:szCs w:val="32"/>
        </w:rPr>
        <w:t>三、绿色园区评价办法</w:t>
      </w:r>
    </w:p>
    <w:p w:rsidR="00027686" w:rsidRDefault="00FF6DEF">
      <w:pPr>
        <w:spacing w:line="440" w:lineRule="exact"/>
        <w:ind w:firstLineChars="200" w:firstLine="616"/>
        <w:rPr>
          <w:rFonts w:ascii="仿宋_GB2312" w:eastAsia="仿宋_GB2312" w:hAnsi="宋体"/>
          <w:spacing w:val="-6"/>
          <w:szCs w:val="32"/>
        </w:rPr>
      </w:pPr>
      <w:r>
        <w:rPr>
          <w:rFonts w:ascii="仿宋_GB2312" w:eastAsia="仿宋_GB2312" w:hAnsi="宋体" w:cs="仿宋_GB2312" w:hint="eastAsia"/>
          <w:spacing w:val="-6"/>
          <w:szCs w:val="32"/>
        </w:rPr>
        <w:t>绿色园区评价总得分＝绿色</w:t>
      </w:r>
      <w:proofErr w:type="gramStart"/>
      <w:r>
        <w:rPr>
          <w:rFonts w:ascii="仿宋_GB2312" w:eastAsia="仿宋_GB2312" w:hAnsi="宋体" w:cs="仿宋_GB2312" w:hint="eastAsia"/>
          <w:spacing w:val="-6"/>
          <w:szCs w:val="32"/>
        </w:rPr>
        <w:t>园区指数</w:t>
      </w:r>
      <w:proofErr w:type="gramEnd"/>
      <w:r>
        <w:rPr>
          <w:rFonts w:ascii="仿宋_GB2312" w:eastAsia="仿宋_GB2312" w:hAnsi="宋体" w:cs="仿宋_GB2312" w:hint="eastAsia"/>
          <w:spacing w:val="-6"/>
          <w:szCs w:val="32"/>
        </w:rPr>
        <w:t>+加分项，满分为110分。</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其中，绿色</w:t>
      </w:r>
      <w:proofErr w:type="gramStart"/>
      <w:r>
        <w:rPr>
          <w:rFonts w:ascii="仿宋_GB2312" w:eastAsia="仿宋_GB2312" w:hAnsi="宋体" w:cs="仿宋_GB2312" w:hint="eastAsia"/>
          <w:szCs w:val="32"/>
        </w:rPr>
        <w:t>园区指数</w:t>
      </w:r>
      <w:proofErr w:type="gramEnd"/>
      <w:r>
        <w:rPr>
          <w:rFonts w:ascii="仿宋_GB2312" w:eastAsia="仿宋_GB2312" w:hAnsi="宋体" w:cs="仿宋_GB2312" w:hint="eastAsia"/>
          <w:szCs w:val="32"/>
        </w:rPr>
        <w:t>总分为100分，打分基础是体系框架中</w:t>
      </w:r>
      <w:r w:rsidR="00E426EB">
        <w:rPr>
          <w:rFonts w:ascii="仿宋_GB2312" w:eastAsia="仿宋_GB2312" w:hAnsi="宋体" w:cs="仿宋_GB2312" w:hint="eastAsia"/>
          <w:szCs w:val="32"/>
        </w:rPr>
        <w:t>的18</w:t>
      </w:r>
      <w:r w:rsidR="00B75858">
        <w:rPr>
          <w:rFonts w:ascii="仿宋_GB2312" w:eastAsia="仿宋_GB2312" w:hAnsi="宋体" w:cs="仿宋_GB2312" w:hint="eastAsia"/>
          <w:szCs w:val="32"/>
        </w:rPr>
        <w:t>项</w:t>
      </w:r>
      <w:r w:rsidR="00E426EB">
        <w:rPr>
          <w:rFonts w:ascii="仿宋_GB2312" w:eastAsia="仿宋_GB2312" w:hAnsi="宋体" w:cs="仿宋_GB2312" w:hint="eastAsia"/>
          <w:szCs w:val="32"/>
        </w:rPr>
        <w:t>必选</w:t>
      </w:r>
      <w:r w:rsidR="00B75858">
        <w:rPr>
          <w:rFonts w:ascii="仿宋_GB2312" w:eastAsia="仿宋_GB2312" w:hAnsi="宋体" w:cs="仿宋_GB2312" w:hint="eastAsia"/>
          <w:szCs w:val="32"/>
        </w:rPr>
        <w:t>指标和</w:t>
      </w:r>
      <w:r w:rsidR="00F37213">
        <w:rPr>
          <w:rFonts w:ascii="仿宋_GB2312" w:eastAsia="仿宋_GB2312" w:hAnsi="宋体" w:cs="仿宋_GB2312" w:hint="eastAsia"/>
          <w:szCs w:val="32"/>
        </w:rPr>
        <w:t>6</w:t>
      </w:r>
      <w:r w:rsidR="00B75858">
        <w:rPr>
          <w:rFonts w:ascii="仿宋_GB2312" w:eastAsia="仿宋_GB2312" w:hAnsi="宋体" w:cs="仿宋_GB2312" w:hint="eastAsia"/>
          <w:szCs w:val="32"/>
        </w:rPr>
        <w:t>项</w:t>
      </w:r>
      <w:r w:rsidR="0057068A">
        <w:rPr>
          <w:rFonts w:ascii="仿宋_GB2312" w:eastAsia="仿宋_GB2312" w:hAnsi="宋体" w:cs="仿宋_GB2312" w:hint="eastAsia"/>
          <w:szCs w:val="32"/>
        </w:rPr>
        <w:t>自选</w:t>
      </w:r>
      <w:r w:rsidR="00E426EB">
        <w:rPr>
          <w:rFonts w:ascii="仿宋_GB2312" w:eastAsia="仿宋_GB2312" w:hAnsi="宋体" w:cs="仿宋_GB2312" w:hint="eastAsia"/>
          <w:szCs w:val="32"/>
        </w:rPr>
        <w:t>指标</w:t>
      </w:r>
      <w:r>
        <w:rPr>
          <w:rFonts w:ascii="仿宋_GB2312" w:eastAsia="仿宋_GB2312" w:hAnsi="宋体" w:cs="仿宋_GB2312" w:hint="eastAsia"/>
          <w:szCs w:val="32"/>
        </w:rPr>
        <w:t>。指数合成的基本思路是无</w:t>
      </w:r>
      <w:proofErr w:type="gramStart"/>
      <w:r>
        <w:rPr>
          <w:rFonts w:ascii="仿宋_GB2312" w:eastAsia="仿宋_GB2312" w:hAnsi="宋体" w:cs="仿宋_GB2312" w:hint="eastAsia"/>
          <w:szCs w:val="32"/>
        </w:rPr>
        <w:t>量纲化</w:t>
      </w:r>
      <w:proofErr w:type="gramEnd"/>
      <w:r>
        <w:rPr>
          <w:rFonts w:ascii="仿宋_GB2312" w:eastAsia="仿宋_GB2312" w:hAnsi="宋体" w:cs="仿宋_GB2312" w:hint="eastAsia"/>
          <w:szCs w:val="32"/>
        </w:rPr>
        <w:t>后加权汇总。其中，</w:t>
      </w:r>
      <w:r w:rsidR="00B75858">
        <w:rPr>
          <w:rFonts w:ascii="仿宋_GB2312" w:eastAsia="仿宋_GB2312" w:hAnsi="宋体" w:cs="仿宋_GB2312" w:hint="eastAsia"/>
          <w:szCs w:val="32"/>
        </w:rPr>
        <w:t>正向指标和逆向指标数值的</w:t>
      </w:r>
      <w:r>
        <w:rPr>
          <w:rFonts w:ascii="仿宋_GB2312" w:eastAsia="仿宋_GB2312" w:hAnsi="宋体" w:cs="仿宋_GB2312" w:hint="eastAsia"/>
          <w:szCs w:val="32"/>
        </w:rPr>
        <w:t>无</w:t>
      </w:r>
      <w:proofErr w:type="gramStart"/>
      <w:r>
        <w:rPr>
          <w:rFonts w:ascii="仿宋_GB2312" w:eastAsia="仿宋_GB2312" w:hAnsi="宋体" w:cs="仿宋_GB2312" w:hint="eastAsia"/>
          <w:szCs w:val="32"/>
        </w:rPr>
        <w:t>量纲化</w:t>
      </w:r>
      <w:proofErr w:type="gramEnd"/>
      <w:r>
        <w:rPr>
          <w:rFonts w:ascii="仿宋_GB2312" w:eastAsia="仿宋_GB2312" w:hAnsi="宋体" w:cs="仿宋_GB2312" w:hint="eastAsia"/>
          <w:szCs w:val="32"/>
        </w:rPr>
        <w:t>处理</w:t>
      </w:r>
      <w:r w:rsidR="00B75858">
        <w:rPr>
          <w:rFonts w:ascii="仿宋_GB2312" w:eastAsia="仿宋_GB2312" w:hAnsi="宋体" w:cs="仿宋_GB2312" w:hint="eastAsia"/>
          <w:szCs w:val="32"/>
        </w:rPr>
        <w:t>分别</w:t>
      </w:r>
      <w:r>
        <w:rPr>
          <w:rFonts w:ascii="仿宋_GB2312" w:eastAsia="仿宋_GB2312" w:hAnsi="宋体" w:cs="仿宋_GB2312" w:hint="eastAsia"/>
          <w:szCs w:val="32"/>
        </w:rPr>
        <w:t>采用</w:t>
      </w:r>
      <w:r w:rsidR="00B75858">
        <w:rPr>
          <w:rFonts w:ascii="仿宋_GB2312" w:eastAsia="仿宋_GB2312" w:hAnsi="宋体" w:cs="仿宋_GB2312" w:hint="eastAsia"/>
          <w:szCs w:val="32"/>
        </w:rPr>
        <w:t>指标值/</w:t>
      </w:r>
      <w:r>
        <w:rPr>
          <w:rFonts w:ascii="仿宋_GB2312" w:eastAsia="仿宋_GB2312" w:hAnsi="宋体" w:cs="仿宋_GB2312" w:hint="eastAsia"/>
          <w:szCs w:val="32"/>
        </w:rPr>
        <w:t>引领值</w:t>
      </w:r>
      <w:r w:rsidR="00B75858">
        <w:rPr>
          <w:rFonts w:ascii="仿宋_GB2312" w:eastAsia="仿宋_GB2312" w:hAnsi="宋体" w:cs="仿宋_GB2312" w:hint="eastAsia"/>
          <w:szCs w:val="32"/>
        </w:rPr>
        <w:t>、</w:t>
      </w:r>
      <w:proofErr w:type="gramStart"/>
      <w:r w:rsidR="00B75858">
        <w:rPr>
          <w:rFonts w:ascii="仿宋_GB2312" w:eastAsia="仿宋_GB2312" w:hAnsi="宋体" w:cs="仿宋_GB2312" w:hint="eastAsia"/>
          <w:szCs w:val="32"/>
        </w:rPr>
        <w:t>引领值</w:t>
      </w:r>
      <w:proofErr w:type="gramEnd"/>
      <w:r w:rsidR="00B75858">
        <w:rPr>
          <w:rFonts w:ascii="仿宋_GB2312" w:eastAsia="仿宋_GB2312" w:hAnsi="宋体" w:cs="仿宋_GB2312" w:hint="eastAsia"/>
          <w:szCs w:val="32"/>
        </w:rPr>
        <w:t>/指标值</w:t>
      </w:r>
      <w:r>
        <w:rPr>
          <w:rFonts w:ascii="仿宋_GB2312" w:eastAsia="仿宋_GB2312" w:hAnsi="宋体" w:cs="仿宋_GB2312" w:hint="eastAsia"/>
          <w:szCs w:val="32"/>
        </w:rPr>
        <w:t>；各项指标权重相等，指数的区间范围是（0，100）。若24项指标均达到引领值，则绿色园区指数（GI）为100分。</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绿色园区指数（GI）的具体计算公式如下：</w:t>
      </w:r>
    </w:p>
    <w:p w:rsidR="00027686" w:rsidRDefault="00FF6DEF">
      <w:pPr>
        <w:spacing w:line="360" w:lineRule="auto"/>
        <w:rPr>
          <w:rFonts w:ascii="仿宋_GB2312" w:eastAsia="仿宋_GB2312" w:hAnsi="宋体" w:cs="仿宋_GB2312"/>
          <w:szCs w:val="32"/>
        </w:rPr>
      </w:pPr>
      <w:r>
        <w:rPr>
          <w:noProof/>
        </w:rPr>
        <w:drawing>
          <wp:inline distT="0" distB="0" distL="114300" distR="114300">
            <wp:extent cx="5434330" cy="546100"/>
            <wp:effectExtent l="0" t="0" r="1397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5434330" cy="546100"/>
                    </a:xfrm>
                    <a:prstGeom prst="rect">
                      <a:avLst/>
                    </a:prstGeom>
                    <a:noFill/>
                    <a:ln>
                      <a:noFill/>
                    </a:ln>
                  </pic:spPr>
                </pic:pic>
              </a:graphicData>
            </a:graphic>
          </wp:inline>
        </w:drawing>
      </w:r>
    </w:p>
    <w:p w:rsidR="00596F4A" w:rsidRDefault="00FF6DEF">
      <w:pPr>
        <w:spacing w:line="440" w:lineRule="exact"/>
        <w:ind w:firstLineChars="200" w:firstLine="640"/>
        <w:rPr>
          <w:rFonts w:ascii="仿宋_GB2312" w:eastAsia="仿宋_GB2312" w:hAnsi="宋体" w:cs="仿宋_GB2312"/>
          <w:szCs w:val="32"/>
        </w:rPr>
      </w:pPr>
      <w:r>
        <w:rPr>
          <w:rFonts w:ascii="仿宋_GB2312" w:eastAsia="仿宋_GB2312" w:hAnsi="宋体" w:cs="仿宋_GB2312" w:hint="eastAsia"/>
          <w:szCs w:val="32"/>
        </w:rPr>
        <w:t>上式中， GI为绿色园区指数；</w:t>
      </w:r>
    </w:p>
    <w:p w:rsidR="00027686" w:rsidRDefault="00FF6DEF">
      <w:pPr>
        <w:spacing w:line="440" w:lineRule="exact"/>
        <w:ind w:firstLineChars="200" w:firstLine="640"/>
        <w:rPr>
          <w:rFonts w:ascii="仿宋_GB2312" w:eastAsia="仿宋_GB2312" w:hAnsi="宋体"/>
          <w:szCs w:val="32"/>
        </w:rPr>
      </w:pPr>
      <w:proofErr w:type="spellStart"/>
      <w:r>
        <w:rPr>
          <w:rFonts w:ascii="仿宋_GB2312" w:eastAsia="仿宋_GB2312" w:hAnsi="宋体" w:cs="仿宋_GB2312" w:hint="eastAsia"/>
          <w:szCs w:val="32"/>
        </w:rPr>
        <w:lastRenderedPageBreak/>
        <w:t>EG</w:t>
      </w:r>
      <w:r w:rsidRPr="00596F4A">
        <w:rPr>
          <w:rFonts w:ascii="仿宋_GB2312" w:eastAsia="仿宋_GB2312" w:hAnsi="宋体" w:cs="仿宋_GB2312" w:hint="eastAsia"/>
          <w:szCs w:val="32"/>
          <w:vertAlign w:val="subscript"/>
        </w:rPr>
        <w:t>i</w:t>
      </w:r>
      <w:proofErr w:type="spellEnd"/>
      <w:r>
        <w:rPr>
          <w:rFonts w:ascii="仿宋_GB2312" w:eastAsia="仿宋_GB2312" w:hAnsi="宋体" w:cs="仿宋_GB2312" w:hint="eastAsia"/>
          <w:szCs w:val="32"/>
        </w:rPr>
        <w:t>为第</w:t>
      </w:r>
      <w:proofErr w:type="spellStart"/>
      <w:r>
        <w:rPr>
          <w:rFonts w:ascii="仿宋_GB2312" w:eastAsia="仿宋_GB2312" w:hAnsi="宋体" w:cs="仿宋_GB2312" w:hint="eastAsia"/>
          <w:szCs w:val="32"/>
        </w:rPr>
        <w:t>i</w:t>
      </w:r>
      <w:proofErr w:type="spellEnd"/>
      <w:r>
        <w:rPr>
          <w:rFonts w:ascii="仿宋_GB2312" w:eastAsia="仿宋_GB2312" w:hAnsi="宋体" w:cs="仿宋_GB2312" w:hint="eastAsia"/>
          <w:szCs w:val="32"/>
        </w:rPr>
        <w:t>项能源利用绿色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值；</w:t>
      </w:r>
      <w:proofErr w:type="spellStart"/>
      <w:r>
        <w:rPr>
          <w:rFonts w:ascii="仿宋_GB2312" w:eastAsia="仿宋_GB2312" w:hAnsi="宋体" w:cs="仿宋_GB2312" w:hint="eastAsia"/>
          <w:szCs w:val="32"/>
        </w:rPr>
        <w:t>EG</w:t>
      </w:r>
      <w:r w:rsidRPr="00596F4A">
        <w:rPr>
          <w:rFonts w:ascii="仿宋_GB2312" w:eastAsia="仿宋_GB2312" w:hAnsi="宋体" w:cs="仿宋_GB2312" w:hint="eastAsia"/>
          <w:szCs w:val="32"/>
          <w:vertAlign w:val="subscript"/>
        </w:rPr>
        <w:t>bi</w:t>
      </w:r>
      <w:proofErr w:type="spellEnd"/>
      <w:r>
        <w:rPr>
          <w:rFonts w:ascii="仿宋_GB2312" w:eastAsia="仿宋_GB2312" w:hAnsi="宋体" w:cs="仿宋_GB2312" w:hint="eastAsia"/>
          <w:szCs w:val="32"/>
        </w:rPr>
        <w:t>为第</w:t>
      </w:r>
      <w:proofErr w:type="spellStart"/>
      <w:r>
        <w:rPr>
          <w:rFonts w:ascii="仿宋_GB2312" w:eastAsia="仿宋_GB2312" w:hAnsi="宋体" w:cs="仿宋_GB2312" w:hint="eastAsia"/>
          <w:szCs w:val="32"/>
        </w:rPr>
        <w:t>i</w:t>
      </w:r>
      <w:proofErr w:type="spellEnd"/>
      <w:r>
        <w:rPr>
          <w:rFonts w:ascii="仿宋_GB2312" w:eastAsia="仿宋_GB2312" w:hAnsi="宋体" w:cs="仿宋_GB2312" w:hint="eastAsia"/>
          <w:szCs w:val="32"/>
        </w:rPr>
        <w:t>项能源利用绿色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引领值；</w:t>
      </w:r>
    </w:p>
    <w:p w:rsidR="00027686" w:rsidRDefault="00FF6DEF">
      <w:pPr>
        <w:spacing w:line="440" w:lineRule="exact"/>
        <w:ind w:firstLineChars="200" w:firstLine="640"/>
        <w:rPr>
          <w:rFonts w:ascii="仿宋_GB2312" w:eastAsia="仿宋_GB2312" w:hAnsi="宋体"/>
          <w:szCs w:val="32"/>
        </w:rPr>
      </w:pPr>
      <w:proofErr w:type="spellStart"/>
      <w:r>
        <w:rPr>
          <w:rFonts w:ascii="仿宋_GB2312" w:eastAsia="仿宋_GB2312" w:hAnsi="宋体" w:cs="仿宋_GB2312" w:hint="eastAsia"/>
          <w:szCs w:val="32"/>
        </w:rPr>
        <w:t>RG</w:t>
      </w:r>
      <w:r w:rsidRPr="00596F4A">
        <w:rPr>
          <w:rFonts w:ascii="仿宋_GB2312" w:eastAsia="仿宋_GB2312" w:hAnsi="宋体" w:cs="仿宋_GB2312" w:hint="eastAsia"/>
          <w:szCs w:val="32"/>
          <w:vertAlign w:val="subscript"/>
        </w:rPr>
        <w:t>j</w:t>
      </w:r>
      <w:proofErr w:type="spellEnd"/>
      <w:r>
        <w:rPr>
          <w:rFonts w:ascii="仿宋_GB2312" w:eastAsia="仿宋_GB2312" w:hAnsi="宋体" w:cs="仿宋_GB2312" w:hint="eastAsia"/>
          <w:szCs w:val="32"/>
        </w:rPr>
        <w:t>为第j</w:t>
      </w:r>
      <w:proofErr w:type="gramStart"/>
      <w:r>
        <w:rPr>
          <w:rFonts w:ascii="仿宋_GB2312" w:eastAsia="仿宋_GB2312" w:hAnsi="宋体" w:cs="仿宋_GB2312" w:hint="eastAsia"/>
          <w:szCs w:val="32"/>
        </w:rPr>
        <w:t>项资源</w:t>
      </w:r>
      <w:proofErr w:type="gramEnd"/>
      <w:r>
        <w:rPr>
          <w:rFonts w:ascii="仿宋_GB2312" w:eastAsia="仿宋_GB2312" w:hAnsi="宋体" w:cs="仿宋_GB2312" w:hint="eastAsia"/>
          <w:szCs w:val="32"/>
        </w:rPr>
        <w:t>利用绿色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值，</w:t>
      </w:r>
      <w:proofErr w:type="spellStart"/>
      <w:r>
        <w:rPr>
          <w:rFonts w:ascii="仿宋_GB2312" w:eastAsia="仿宋_GB2312" w:hAnsi="宋体" w:cs="仿宋_GB2312" w:hint="eastAsia"/>
          <w:szCs w:val="32"/>
        </w:rPr>
        <w:t>RG</w:t>
      </w:r>
      <w:r w:rsidRPr="00596F4A">
        <w:rPr>
          <w:rFonts w:ascii="仿宋_GB2312" w:eastAsia="仿宋_GB2312" w:hAnsi="宋体" w:cs="仿宋_GB2312" w:hint="eastAsia"/>
          <w:szCs w:val="32"/>
          <w:vertAlign w:val="subscript"/>
        </w:rPr>
        <w:t>bj</w:t>
      </w:r>
      <w:proofErr w:type="spellEnd"/>
      <w:r>
        <w:rPr>
          <w:rFonts w:ascii="仿宋_GB2312" w:eastAsia="仿宋_GB2312" w:hAnsi="宋体" w:cs="仿宋_GB2312" w:hint="eastAsia"/>
          <w:szCs w:val="32"/>
        </w:rPr>
        <w:t>为第j</w:t>
      </w:r>
      <w:proofErr w:type="gramStart"/>
      <w:r>
        <w:rPr>
          <w:rFonts w:ascii="仿宋_GB2312" w:eastAsia="仿宋_GB2312" w:hAnsi="宋体" w:cs="仿宋_GB2312" w:hint="eastAsia"/>
          <w:szCs w:val="32"/>
        </w:rPr>
        <w:t>项资源</w:t>
      </w:r>
      <w:proofErr w:type="gramEnd"/>
      <w:r>
        <w:rPr>
          <w:rFonts w:ascii="仿宋_GB2312" w:eastAsia="仿宋_GB2312" w:hAnsi="宋体" w:cs="仿宋_GB2312" w:hint="eastAsia"/>
          <w:szCs w:val="32"/>
        </w:rPr>
        <w:t>利用绿色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引领值；</w:t>
      </w:r>
    </w:p>
    <w:p w:rsidR="00027686" w:rsidRDefault="00FF6DEF">
      <w:pPr>
        <w:spacing w:line="440" w:lineRule="exact"/>
        <w:ind w:firstLineChars="200" w:firstLine="640"/>
        <w:rPr>
          <w:rFonts w:ascii="仿宋_GB2312" w:eastAsia="仿宋_GB2312" w:hAnsi="宋体"/>
          <w:szCs w:val="32"/>
        </w:rPr>
      </w:pPr>
      <w:proofErr w:type="spellStart"/>
      <w:r>
        <w:rPr>
          <w:rFonts w:ascii="仿宋_GB2312" w:eastAsia="仿宋_GB2312" w:hAnsi="宋体" w:cs="仿宋_GB2312" w:hint="eastAsia"/>
          <w:szCs w:val="32"/>
        </w:rPr>
        <w:t>IG</w:t>
      </w:r>
      <w:r w:rsidRPr="00596F4A">
        <w:rPr>
          <w:rFonts w:ascii="仿宋_GB2312" w:eastAsia="仿宋_GB2312" w:hAnsi="宋体" w:cs="仿宋_GB2312" w:hint="eastAsia"/>
          <w:szCs w:val="32"/>
          <w:vertAlign w:val="subscript"/>
        </w:rPr>
        <w:t>k</w:t>
      </w:r>
      <w:proofErr w:type="spellEnd"/>
      <w:r>
        <w:rPr>
          <w:rFonts w:ascii="仿宋_GB2312" w:eastAsia="仿宋_GB2312" w:hAnsi="宋体" w:cs="仿宋_GB2312" w:hint="eastAsia"/>
          <w:szCs w:val="32"/>
        </w:rPr>
        <w:t>为第k</w:t>
      </w:r>
      <w:proofErr w:type="gramStart"/>
      <w:r>
        <w:rPr>
          <w:rFonts w:ascii="仿宋_GB2312" w:eastAsia="仿宋_GB2312" w:hAnsi="宋体" w:cs="仿宋_GB2312" w:hint="eastAsia"/>
          <w:szCs w:val="32"/>
        </w:rPr>
        <w:t>项基础</w:t>
      </w:r>
      <w:proofErr w:type="gramEnd"/>
      <w:r>
        <w:rPr>
          <w:rFonts w:ascii="仿宋_GB2312" w:eastAsia="仿宋_GB2312" w:hAnsi="宋体" w:cs="仿宋_GB2312" w:hint="eastAsia"/>
          <w:szCs w:val="32"/>
        </w:rPr>
        <w:t>设施绿色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值，</w:t>
      </w:r>
      <w:proofErr w:type="spellStart"/>
      <w:r>
        <w:rPr>
          <w:rFonts w:ascii="仿宋_GB2312" w:eastAsia="仿宋_GB2312" w:hAnsi="宋体" w:cs="仿宋_GB2312" w:hint="eastAsia"/>
          <w:szCs w:val="32"/>
        </w:rPr>
        <w:t>IG</w:t>
      </w:r>
      <w:r w:rsidRPr="00596F4A">
        <w:rPr>
          <w:rFonts w:ascii="仿宋_GB2312" w:eastAsia="仿宋_GB2312" w:hAnsi="宋体" w:cs="仿宋_GB2312" w:hint="eastAsia"/>
          <w:szCs w:val="32"/>
          <w:vertAlign w:val="subscript"/>
        </w:rPr>
        <w:t>bk</w:t>
      </w:r>
      <w:proofErr w:type="spellEnd"/>
      <w:r>
        <w:rPr>
          <w:rFonts w:ascii="仿宋_GB2312" w:eastAsia="仿宋_GB2312" w:hAnsi="宋体" w:cs="仿宋_GB2312" w:hint="eastAsia"/>
          <w:szCs w:val="32"/>
        </w:rPr>
        <w:t xml:space="preserve"> 为第k</w:t>
      </w:r>
      <w:proofErr w:type="gramStart"/>
      <w:r>
        <w:rPr>
          <w:rFonts w:ascii="仿宋_GB2312" w:eastAsia="仿宋_GB2312" w:hAnsi="宋体" w:cs="仿宋_GB2312" w:hint="eastAsia"/>
          <w:szCs w:val="32"/>
        </w:rPr>
        <w:t>项基础</w:t>
      </w:r>
      <w:proofErr w:type="gramEnd"/>
      <w:r>
        <w:rPr>
          <w:rFonts w:ascii="仿宋_GB2312" w:eastAsia="仿宋_GB2312" w:hAnsi="宋体" w:cs="仿宋_GB2312" w:hint="eastAsia"/>
          <w:szCs w:val="32"/>
        </w:rPr>
        <w:t>设施绿色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引领值；</w:t>
      </w:r>
    </w:p>
    <w:p w:rsidR="00027686" w:rsidRDefault="00FF6DEF">
      <w:pPr>
        <w:spacing w:line="440" w:lineRule="exact"/>
        <w:ind w:firstLineChars="200" w:firstLine="640"/>
        <w:rPr>
          <w:rFonts w:ascii="仿宋_GB2312" w:eastAsia="仿宋_GB2312" w:hAnsi="宋体"/>
          <w:szCs w:val="32"/>
        </w:rPr>
      </w:pPr>
      <w:proofErr w:type="spellStart"/>
      <w:r>
        <w:rPr>
          <w:rFonts w:ascii="仿宋_GB2312" w:eastAsia="仿宋_GB2312" w:hAnsi="宋体" w:cs="仿宋_GB2312" w:hint="eastAsia"/>
          <w:szCs w:val="32"/>
        </w:rPr>
        <w:t>CG</w:t>
      </w:r>
      <w:r w:rsidRPr="00596F4A">
        <w:rPr>
          <w:rFonts w:ascii="仿宋_GB2312" w:eastAsia="仿宋_GB2312" w:hAnsi="宋体" w:cs="仿宋_GB2312" w:hint="eastAsia"/>
          <w:szCs w:val="32"/>
          <w:vertAlign w:val="subscript"/>
        </w:rPr>
        <w:t>f</w:t>
      </w:r>
      <w:proofErr w:type="spellEnd"/>
      <w:r>
        <w:rPr>
          <w:rFonts w:ascii="仿宋_GB2312" w:eastAsia="仿宋_GB2312" w:hAnsi="宋体" w:cs="仿宋_GB2312" w:hint="eastAsia"/>
          <w:szCs w:val="32"/>
        </w:rPr>
        <w:t>为第f</w:t>
      </w:r>
      <w:proofErr w:type="gramStart"/>
      <w:r>
        <w:rPr>
          <w:rFonts w:ascii="仿宋_GB2312" w:eastAsia="仿宋_GB2312" w:hAnsi="宋体" w:cs="仿宋_GB2312" w:hint="eastAsia"/>
          <w:szCs w:val="32"/>
        </w:rPr>
        <w:t>项产业绿色化指标</w:t>
      </w:r>
      <w:proofErr w:type="gramEnd"/>
      <w:r>
        <w:rPr>
          <w:rFonts w:ascii="仿宋_GB2312" w:eastAsia="仿宋_GB2312" w:hAnsi="宋体" w:cs="仿宋_GB2312" w:hint="eastAsia"/>
          <w:szCs w:val="32"/>
        </w:rPr>
        <w:t>值，</w:t>
      </w:r>
      <w:proofErr w:type="spellStart"/>
      <w:r>
        <w:rPr>
          <w:rFonts w:ascii="仿宋_GB2312" w:eastAsia="仿宋_GB2312" w:hAnsi="宋体" w:cs="仿宋_GB2312" w:hint="eastAsia"/>
          <w:szCs w:val="32"/>
        </w:rPr>
        <w:t>CG</w:t>
      </w:r>
      <w:r w:rsidRPr="00596F4A">
        <w:rPr>
          <w:rFonts w:ascii="仿宋_GB2312" w:eastAsia="仿宋_GB2312" w:hAnsi="宋体" w:cs="仿宋_GB2312" w:hint="eastAsia"/>
          <w:szCs w:val="32"/>
          <w:vertAlign w:val="subscript"/>
        </w:rPr>
        <w:t>bf</w:t>
      </w:r>
      <w:proofErr w:type="spellEnd"/>
      <w:r>
        <w:rPr>
          <w:rFonts w:ascii="仿宋_GB2312" w:eastAsia="仿宋_GB2312" w:hAnsi="宋体" w:cs="仿宋_GB2312" w:hint="eastAsia"/>
          <w:szCs w:val="32"/>
        </w:rPr>
        <w:t>为第f</w:t>
      </w:r>
      <w:proofErr w:type="gramStart"/>
      <w:r>
        <w:rPr>
          <w:rFonts w:ascii="仿宋_GB2312" w:eastAsia="仿宋_GB2312" w:hAnsi="宋体" w:cs="仿宋_GB2312" w:hint="eastAsia"/>
          <w:szCs w:val="32"/>
        </w:rPr>
        <w:t>项产业绿色化指标</w:t>
      </w:r>
      <w:proofErr w:type="gramEnd"/>
      <w:r>
        <w:rPr>
          <w:rFonts w:ascii="仿宋_GB2312" w:eastAsia="仿宋_GB2312" w:hAnsi="宋体" w:cs="仿宋_GB2312" w:hint="eastAsia"/>
          <w:szCs w:val="32"/>
        </w:rPr>
        <w:t>引领值；</w:t>
      </w:r>
    </w:p>
    <w:p w:rsidR="00027686" w:rsidRDefault="00FF6DEF">
      <w:pPr>
        <w:spacing w:line="440" w:lineRule="exact"/>
        <w:ind w:firstLineChars="200" w:firstLine="640"/>
        <w:rPr>
          <w:rFonts w:ascii="仿宋_GB2312" w:eastAsia="仿宋_GB2312" w:hAnsi="宋体"/>
          <w:szCs w:val="32"/>
        </w:rPr>
      </w:pPr>
      <w:proofErr w:type="spellStart"/>
      <w:r>
        <w:rPr>
          <w:rFonts w:ascii="仿宋_GB2312" w:eastAsia="仿宋_GB2312" w:hAnsi="宋体" w:cs="仿宋_GB2312" w:hint="eastAsia"/>
          <w:szCs w:val="32"/>
        </w:rPr>
        <w:t>HG</w:t>
      </w:r>
      <w:r w:rsidRPr="00596F4A">
        <w:rPr>
          <w:rFonts w:ascii="仿宋_GB2312" w:eastAsia="仿宋_GB2312" w:hAnsi="宋体" w:cs="仿宋_GB2312" w:hint="eastAsia"/>
          <w:szCs w:val="32"/>
          <w:vertAlign w:val="subscript"/>
        </w:rPr>
        <w:t>l</w:t>
      </w:r>
      <w:proofErr w:type="spellEnd"/>
      <w:r>
        <w:rPr>
          <w:rFonts w:ascii="仿宋_GB2312" w:eastAsia="仿宋_GB2312" w:hAnsi="宋体" w:cs="仿宋_GB2312" w:hint="eastAsia"/>
          <w:szCs w:val="32"/>
        </w:rPr>
        <w:t>为第l项生态环境绿色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值，</w:t>
      </w:r>
      <w:proofErr w:type="spellStart"/>
      <w:r>
        <w:rPr>
          <w:rFonts w:ascii="仿宋_GB2312" w:eastAsia="仿宋_GB2312" w:hAnsi="宋体" w:cs="仿宋_GB2312" w:hint="eastAsia"/>
          <w:szCs w:val="32"/>
        </w:rPr>
        <w:t>HG</w:t>
      </w:r>
      <w:r w:rsidRPr="00596F4A">
        <w:rPr>
          <w:rFonts w:ascii="仿宋_GB2312" w:eastAsia="仿宋_GB2312" w:hAnsi="宋体" w:cs="仿宋_GB2312" w:hint="eastAsia"/>
          <w:szCs w:val="32"/>
          <w:vertAlign w:val="subscript"/>
        </w:rPr>
        <w:t>bl</w:t>
      </w:r>
      <w:proofErr w:type="spellEnd"/>
      <w:r>
        <w:rPr>
          <w:rFonts w:ascii="仿宋_GB2312" w:eastAsia="仿宋_GB2312" w:hAnsi="宋体" w:cs="仿宋_GB2312" w:hint="eastAsia"/>
          <w:szCs w:val="32"/>
        </w:rPr>
        <w:t>为第l项生态环境绿色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引领值；</w:t>
      </w:r>
    </w:p>
    <w:p w:rsidR="00027686" w:rsidRDefault="00FF6DEF">
      <w:pPr>
        <w:spacing w:line="440" w:lineRule="exact"/>
        <w:ind w:firstLineChars="200" w:firstLine="640"/>
        <w:rPr>
          <w:rFonts w:ascii="仿宋_GB2312" w:eastAsia="仿宋_GB2312" w:hAnsi="宋体"/>
          <w:szCs w:val="32"/>
        </w:rPr>
      </w:pPr>
      <w:proofErr w:type="spellStart"/>
      <w:r>
        <w:rPr>
          <w:rFonts w:ascii="仿宋_GB2312" w:eastAsia="仿宋_GB2312" w:hAnsi="宋体" w:cs="仿宋_GB2312" w:hint="eastAsia"/>
          <w:szCs w:val="32"/>
        </w:rPr>
        <w:t>MG</w:t>
      </w:r>
      <w:r w:rsidRPr="00596F4A">
        <w:rPr>
          <w:rFonts w:ascii="仿宋_GB2312" w:eastAsia="仿宋_GB2312" w:hAnsi="宋体" w:cs="仿宋_GB2312" w:hint="eastAsia"/>
          <w:szCs w:val="32"/>
          <w:vertAlign w:val="subscript"/>
        </w:rPr>
        <w:t>p</w:t>
      </w:r>
      <w:proofErr w:type="spellEnd"/>
      <w:r>
        <w:rPr>
          <w:rFonts w:ascii="仿宋_GB2312" w:eastAsia="仿宋_GB2312" w:hAnsi="宋体" w:cs="仿宋_GB2312" w:hint="eastAsia"/>
          <w:szCs w:val="32"/>
        </w:rPr>
        <w:t>为第p</w:t>
      </w:r>
      <w:proofErr w:type="gramStart"/>
      <w:r>
        <w:rPr>
          <w:rFonts w:ascii="仿宋_GB2312" w:eastAsia="仿宋_GB2312" w:hAnsi="宋体" w:cs="仿宋_GB2312" w:hint="eastAsia"/>
          <w:szCs w:val="32"/>
        </w:rPr>
        <w:t>项运行</w:t>
      </w:r>
      <w:proofErr w:type="gramEnd"/>
      <w:r>
        <w:rPr>
          <w:rFonts w:ascii="仿宋_GB2312" w:eastAsia="仿宋_GB2312" w:hAnsi="宋体" w:cs="仿宋_GB2312" w:hint="eastAsia"/>
          <w:szCs w:val="32"/>
        </w:rPr>
        <w:t>管理绿色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值，</w:t>
      </w:r>
      <w:proofErr w:type="spellStart"/>
      <w:r>
        <w:rPr>
          <w:rFonts w:ascii="仿宋_GB2312" w:eastAsia="仿宋_GB2312" w:hAnsi="宋体" w:cs="仿宋_GB2312" w:hint="eastAsia"/>
          <w:szCs w:val="32"/>
        </w:rPr>
        <w:t>MG</w:t>
      </w:r>
      <w:r w:rsidRPr="00596F4A">
        <w:rPr>
          <w:rFonts w:ascii="仿宋_GB2312" w:eastAsia="仿宋_GB2312" w:hAnsi="宋体" w:cs="仿宋_GB2312" w:hint="eastAsia"/>
          <w:szCs w:val="32"/>
          <w:vertAlign w:val="subscript"/>
        </w:rPr>
        <w:t>bp</w:t>
      </w:r>
      <w:proofErr w:type="spellEnd"/>
      <w:r>
        <w:rPr>
          <w:rFonts w:ascii="仿宋_GB2312" w:eastAsia="仿宋_GB2312" w:hAnsi="宋体" w:cs="仿宋_GB2312" w:hint="eastAsia"/>
          <w:szCs w:val="32"/>
        </w:rPr>
        <w:t>为第p</w:t>
      </w:r>
      <w:proofErr w:type="gramStart"/>
      <w:r>
        <w:rPr>
          <w:rFonts w:ascii="仿宋_GB2312" w:eastAsia="仿宋_GB2312" w:hAnsi="宋体" w:cs="仿宋_GB2312" w:hint="eastAsia"/>
          <w:szCs w:val="32"/>
        </w:rPr>
        <w:t>项运行</w:t>
      </w:r>
      <w:proofErr w:type="gramEnd"/>
      <w:r>
        <w:rPr>
          <w:rFonts w:ascii="仿宋_GB2312" w:eastAsia="仿宋_GB2312" w:hAnsi="宋体" w:cs="仿宋_GB2312" w:hint="eastAsia"/>
          <w:szCs w:val="32"/>
        </w:rPr>
        <w:t>管理绿色</w:t>
      </w:r>
      <w:proofErr w:type="gramStart"/>
      <w:r>
        <w:rPr>
          <w:rFonts w:ascii="仿宋_GB2312" w:eastAsia="仿宋_GB2312" w:hAnsi="宋体" w:cs="仿宋_GB2312" w:hint="eastAsia"/>
          <w:szCs w:val="32"/>
        </w:rPr>
        <w:t>化指标</w:t>
      </w:r>
      <w:proofErr w:type="gramEnd"/>
      <w:r>
        <w:rPr>
          <w:rFonts w:ascii="仿宋_GB2312" w:eastAsia="仿宋_GB2312" w:hAnsi="宋体" w:cs="仿宋_GB2312" w:hint="eastAsia"/>
          <w:szCs w:val="32"/>
        </w:rPr>
        <w:t>引领值。</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在1-</w:t>
      </w:r>
      <w:r w:rsidR="00610710">
        <w:rPr>
          <w:rFonts w:ascii="仿宋_GB2312" w:eastAsia="仿宋_GB2312" w:hAnsi="宋体" w:cs="仿宋_GB2312" w:hint="eastAsia"/>
          <w:szCs w:val="32"/>
        </w:rPr>
        <w:t>31</w:t>
      </w:r>
      <w:r>
        <w:rPr>
          <w:rFonts w:ascii="仿宋_GB2312" w:eastAsia="仿宋_GB2312" w:hAnsi="宋体" w:cs="仿宋_GB2312" w:hint="eastAsia"/>
          <w:szCs w:val="32"/>
        </w:rPr>
        <w:t>项指标中，单位工业增加值废水排放量和主要污染物弹性系数属于逆向指标，其余均为正向指标。</w:t>
      </w:r>
    </w:p>
    <w:p w:rsidR="00027686" w:rsidRDefault="00FF6DEF">
      <w:pPr>
        <w:spacing w:line="440" w:lineRule="exact"/>
        <w:ind w:firstLineChars="200" w:firstLine="640"/>
        <w:rPr>
          <w:rFonts w:ascii="仿宋_GB2312" w:eastAsia="仿宋_GB2312" w:hAnsi="宋体"/>
          <w:szCs w:val="32"/>
        </w:rPr>
      </w:pPr>
      <w:r>
        <w:rPr>
          <w:rFonts w:ascii="仿宋_GB2312" w:eastAsia="仿宋_GB2312" w:hAnsi="宋体" w:cs="仿宋_GB2312" w:hint="eastAsia"/>
          <w:szCs w:val="32"/>
        </w:rPr>
        <w:t>指标体系框中的第</w:t>
      </w:r>
      <w:r w:rsidR="00F37213">
        <w:rPr>
          <w:rFonts w:ascii="仿宋_GB2312" w:eastAsia="仿宋_GB2312" w:hAnsi="宋体" w:cs="仿宋_GB2312" w:hint="eastAsia"/>
          <w:szCs w:val="32"/>
        </w:rPr>
        <w:t>32</w:t>
      </w:r>
      <w:r>
        <w:rPr>
          <w:rFonts w:ascii="仿宋_GB2312" w:eastAsia="仿宋_GB2312" w:hAnsi="宋体" w:cs="仿宋_GB2312" w:hint="eastAsia"/>
          <w:szCs w:val="32"/>
        </w:rPr>
        <w:t>-</w:t>
      </w:r>
      <w:r w:rsidR="00F37213">
        <w:rPr>
          <w:rFonts w:ascii="仿宋_GB2312" w:eastAsia="仿宋_GB2312" w:hAnsi="宋体" w:cs="仿宋_GB2312" w:hint="eastAsia"/>
          <w:szCs w:val="32"/>
        </w:rPr>
        <w:t>3</w:t>
      </w:r>
      <w:r w:rsidR="00D07383">
        <w:rPr>
          <w:rFonts w:ascii="仿宋_GB2312" w:eastAsia="仿宋_GB2312" w:hAnsi="宋体" w:cs="仿宋_GB2312" w:hint="eastAsia"/>
          <w:szCs w:val="32"/>
        </w:rPr>
        <w:t>5</w:t>
      </w:r>
      <w:r>
        <w:rPr>
          <w:rFonts w:ascii="仿宋_GB2312" w:eastAsia="仿宋_GB2312" w:hAnsi="宋体" w:cs="仿宋_GB2312" w:hint="eastAsia"/>
          <w:szCs w:val="32"/>
        </w:rPr>
        <w:t>项“园区管理与特色园区建设”类指标为加分项，每个指标2</w:t>
      </w:r>
      <w:r w:rsidR="00D07383">
        <w:rPr>
          <w:rFonts w:ascii="仿宋_GB2312" w:eastAsia="仿宋_GB2312" w:hAnsi="宋体" w:cs="仿宋_GB2312" w:hint="eastAsia"/>
          <w:szCs w:val="32"/>
        </w:rPr>
        <w:t>.5</w:t>
      </w:r>
      <w:r>
        <w:rPr>
          <w:rFonts w:ascii="仿宋_GB2312" w:eastAsia="仿宋_GB2312" w:hAnsi="宋体" w:cs="仿宋_GB2312" w:hint="eastAsia"/>
          <w:szCs w:val="32"/>
        </w:rPr>
        <w:t>分，合计10分。</w:t>
      </w:r>
    </w:p>
    <w:p w:rsidR="00027686" w:rsidRPr="00E921A5" w:rsidRDefault="00FF6DEF">
      <w:pPr>
        <w:spacing w:line="440" w:lineRule="exact"/>
        <w:ind w:firstLineChars="200" w:firstLine="640"/>
        <w:rPr>
          <w:rFonts w:ascii="黑体" w:eastAsia="黑体" w:hAnsi="黑体" w:cs="黑体"/>
          <w:szCs w:val="32"/>
        </w:rPr>
      </w:pPr>
      <w:r w:rsidRPr="00E921A5">
        <w:rPr>
          <w:rFonts w:ascii="黑体" w:eastAsia="黑体" w:hAnsi="黑体" w:cs="黑体" w:hint="eastAsia"/>
          <w:szCs w:val="32"/>
        </w:rPr>
        <w:t>四、指标解释及计算公式</w:t>
      </w:r>
    </w:p>
    <w:p w:rsidR="00607374" w:rsidRPr="00E921A5" w:rsidRDefault="00AC0034" w:rsidP="00E921A5">
      <w:pPr>
        <w:spacing w:line="440" w:lineRule="exact"/>
        <w:ind w:firstLineChars="200" w:firstLine="618"/>
        <w:rPr>
          <w:rFonts w:ascii="仿宋_GB2312" w:eastAsia="仿宋_GB2312" w:hAnsi="宋体" w:cs="仿宋_GB2312"/>
          <w:spacing w:val="-6"/>
          <w:szCs w:val="32"/>
        </w:rPr>
      </w:pPr>
      <w:r w:rsidRPr="00E921A5">
        <w:rPr>
          <w:rFonts w:ascii="楷体_GB2312" w:eastAsia="楷体_GB2312" w:hAnsi="宋体" w:cs="仿宋_GB2312" w:hint="eastAsia"/>
          <w:b/>
          <w:spacing w:val="-6"/>
          <w:szCs w:val="32"/>
        </w:rPr>
        <w:t>（一）</w:t>
      </w:r>
      <w:r w:rsidR="00607374" w:rsidRPr="00E921A5">
        <w:rPr>
          <w:rFonts w:ascii="楷体_GB2312" w:eastAsia="楷体_GB2312" w:hAnsi="宋体" w:cs="仿宋_GB2312" w:hint="eastAsia"/>
          <w:b/>
          <w:spacing w:val="-6"/>
          <w:szCs w:val="32"/>
        </w:rPr>
        <w:t>能源利用绿色化指标</w:t>
      </w:r>
      <w:r w:rsidR="00607374" w:rsidRPr="00E921A5">
        <w:rPr>
          <w:rFonts w:ascii="仿宋_GB2312" w:eastAsia="仿宋_GB2312" w:hAnsi="宋体" w:cs="仿宋_GB2312" w:hint="eastAsia"/>
          <w:spacing w:val="-6"/>
          <w:szCs w:val="32"/>
        </w:rPr>
        <w:t>（3个必选指标）</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能源利用绿色</w:t>
      </w:r>
      <w:proofErr w:type="gramStart"/>
      <w:r w:rsidRPr="00E921A5">
        <w:rPr>
          <w:rFonts w:ascii="仿宋_GB2312" w:eastAsia="仿宋_GB2312" w:hAnsi="宋体" w:cs="仿宋_GB2312" w:hint="eastAsia"/>
          <w:spacing w:val="-6"/>
          <w:szCs w:val="32"/>
        </w:rPr>
        <w:t>化指标</w:t>
      </w:r>
      <w:proofErr w:type="gramEnd"/>
      <w:r w:rsidRPr="00E921A5">
        <w:rPr>
          <w:rFonts w:ascii="仿宋_GB2312" w:eastAsia="仿宋_GB2312" w:hAnsi="宋体" w:cs="仿宋_GB2312" w:hint="eastAsia"/>
          <w:spacing w:val="-6"/>
          <w:szCs w:val="32"/>
        </w:rPr>
        <w:t>包括能源产出率和可再生能源使 用比例、清洁能源使用率3个必选指标。</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1</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能源产出率（必选）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指标解释：指报告期内园区工业增加值与能源消耗总量的比值，该项指标越大，表明能源产出效率越高。能源主要包括原煤、原油、天然气、核电、水电、风电等一次能源。工业增加值采用 2010 年不变价，下同。</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计算公式：能源产出率=园区工业增加值（万元不变价）</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/能源综合消耗总量（</w:t>
      </w:r>
      <w:proofErr w:type="spellStart"/>
      <w:r w:rsidRPr="00E921A5">
        <w:rPr>
          <w:rFonts w:ascii="仿宋_GB2312" w:eastAsia="仿宋_GB2312" w:hAnsi="宋体" w:cs="仿宋_GB2312" w:hint="eastAsia"/>
          <w:spacing w:val="-6"/>
          <w:szCs w:val="32"/>
        </w:rPr>
        <w:t>tce</w:t>
      </w:r>
      <w:proofErr w:type="spellEnd"/>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2</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可再生能源使用比例（必选）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指标解释：园区内工业企业的可再生能源使用量与综合能耗总量的比值。可再生能源包括太阳能、水能、生物质能、地热能、</w:t>
      </w:r>
      <w:r w:rsidRPr="00E921A5">
        <w:rPr>
          <w:rFonts w:ascii="仿宋_GB2312" w:eastAsia="仿宋_GB2312" w:hAnsi="宋体" w:cs="仿宋_GB2312" w:hint="eastAsia"/>
          <w:spacing w:val="-6"/>
          <w:szCs w:val="32"/>
        </w:rPr>
        <w:lastRenderedPageBreak/>
        <w:t>氢能、波浪能等非化石能源。</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计算公式：可再生能源使用比例（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）=工业企业可再生能源使用量（</w:t>
      </w:r>
      <w:proofErr w:type="spellStart"/>
      <w:r w:rsidRPr="00E921A5">
        <w:rPr>
          <w:rFonts w:ascii="仿宋_GB2312" w:eastAsia="仿宋_GB2312" w:hAnsi="宋体" w:cs="仿宋_GB2312" w:hint="eastAsia"/>
          <w:spacing w:val="-6"/>
          <w:szCs w:val="32"/>
        </w:rPr>
        <w:t>tce</w:t>
      </w:r>
      <w:proofErr w:type="spellEnd"/>
      <w:r w:rsidRPr="00E921A5">
        <w:rPr>
          <w:rFonts w:ascii="仿宋_GB2312" w:eastAsia="仿宋_GB2312" w:hAnsi="宋体" w:cs="仿宋_GB2312" w:hint="eastAsia"/>
          <w:spacing w:val="-6"/>
          <w:szCs w:val="32"/>
        </w:rPr>
        <w:t>）/工业企业综合能耗总量（</w:t>
      </w:r>
      <w:proofErr w:type="spellStart"/>
      <w:r w:rsidRPr="00E921A5">
        <w:rPr>
          <w:rFonts w:ascii="仿宋_GB2312" w:eastAsia="仿宋_GB2312" w:hAnsi="宋体" w:cs="仿宋_GB2312" w:hint="eastAsia"/>
          <w:spacing w:val="-6"/>
          <w:szCs w:val="32"/>
        </w:rPr>
        <w:t>tce</w:t>
      </w:r>
      <w:proofErr w:type="spellEnd"/>
      <w:r w:rsidRPr="00E921A5">
        <w:rPr>
          <w:rFonts w:ascii="仿宋_GB2312" w:eastAsia="仿宋_GB2312" w:hAnsi="宋体" w:cs="仿宋_GB2312" w:hint="eastAsia"/>
          <w:spacing w:val="-6"/>
          <w:szCs w:val="32"/>
        </w:rPr>
        <w:t>）x100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3</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清洁能源使用率（必选）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清洁能源使用量与园区终端能源消费总量之比，能源使用量均按标煤计。其中，清洁能源包括用作燃烧的天然气、焦炉煤气、其他煤气、炼厂干气、液化石油气等清洁燃气、电和低硫轻柴油等清洁燃油（不包括机动车用燃油）。</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计算公式：清洁能源使用率（</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7"/>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）=清洁能源使用量（</w:t>
      </w:r>
      <w:proofErr w:type="spellStart"/>
      <w:r w:rsidRPr="00E921A5">
        <w:rPr>
          <w:rFonts w:ascii="仿宋_GB2312" w:eastAsia="仿宋_GB2312" w:hAnsi="宋体" w:cs="仿宋_GB2312" w:hint="eastAsia"/>
          <w:spacing w:val="-6"/>
          <w:szCs w:val="32"/>
        </w:rPr>
        <w:t>tce</w:t>
      </w:r>
      <w:proofErr w:type="spellEnd"/>
      <w:r w:rsidRPr="00E921A5">
        <w:rPr>
          <w:rFonts w:ascii="仿宋_GB2312" w:eastAsia="仿宋_GB2312" w:hAnsi="宋体" w:cs="仿宋_GB2312" w:hint="eastAsia"/>
          <w:spacing w:val="-6"/>
          <w:szCs w:val="32"/>
        </w:rPr>
        <w:t>）/终端能源消费总量（</w:t>
      </w:r>
      <w:proofErr w:type="spellStart"/>
      <w:r w:rsidRPr="00E921A5">
        <w:rPr>
          <w:rFonts w:ascii="仿宋_GB2312" w:eastAsia="仿宋_GB2312" w:hAnsi="宋体" w:cs="仿宋_GB2312" w:hint="eastAsia"/>
          <w:spacing w:val="-6"/>
          <w:szCs w:val="32"/>
        </w:rPr>
        <w:t>tce</w:t>
      </w:r>
      <w:proofErr w:type="spellEnd"/>
      <w:r w:rsidRPr="00E921A5">
        <w:rPr>
          <w:rFonts w:ascii="仿宋_GB2312" w:eastAsia="仿宋_GB2312" w:hAnsi="宋体" w:cs="仿宋_GB2312" w:hint="eastAsia"/>
          <w:spacing w:val="-6"/>
          <w:szCs w:val="32"/>
        </w:rPr>
        <w:t>）×100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E921A5" w:rsidRDefault="00E921A5" w:rsidP="00A10488">
      <w:pPr>
        <w:spacing w:line="440" w:lineRule="exact"/>
        <w:ind w:firstLineChars="200" w:firstLine="618"/>
        <w:rPr>
          <w:rFonts w:ascii="仿宋_GB2312" w:eastAsia="仿宋_GB2312" w:hAnsi="宋体" w:cs="仿宋_GB2312"/>
          <w:spacing w:val="-6"/>
          <w:szCs w:val="32"/>
        </w:rPr>
      </w:pPr>
      <w:r w:rsidRPr="00A10488">
        <w:rPr>
          <w:rFonts w:ascii="楷体_GB2312" w:eastAsia="楷体_GB2312" w:hAnsi="宋体" w:cs="仿宋_GB2312" w:hint="eastAsia"/>
          <w:b/>
          <w:spacing w:val="-6"/>
          <w:szCs w:val="32"/>
        </w:rPr>
        <w:t>（</w:t>
      </w:r>
      <w:r w:rsidR="00A10488" w:rsidRPr="00A10488">
        <w:rPr>
          <w:rFonts w:ascii="楷体_GB2312" w:eastAsia="楷体_GB2312" w:hAnsi="宋体" w:cs="仿宋_GB2312" w:hint="eastAsia"/>
          <w:b/>
          <w:spacing w:val="-6"/>
          <w:szCs w:val="32"/>
        </w:rPr>
        <w:t>二</w:t>
      </w:r>
      <w:r w:rsidRPr="00A10488">
        <w:rPr>
          <w:rFonts w:ascii="楷体_GB2312" w:eastAsia="楷体_GB2312" w:hAnsi="宋体" w:cs="仿宋_GB2312" w:hint="eastAsia"/>
          <w:b/>
          <w:spacing w:val="-6"/>
          <w:szCs w:val="32"/>
        </w:rPr>
        <w:t>）</w:t>
      </w:r>
      <w:r w:rsidR="00607374" w:rsidRPr="00A10488">
        <w:rPr>
          <w:rFonts w:ascii="楷体_GB2312" w:eastAsia="楷体_GB2312" w:hAnsi="宋体" w:cs="仿宋_GB2312" w:hint="eastAsia"/>
          <w:b/>
          <w:spacing w:val="-6"/>
          <w:szCs w:val="32"/>
        </w:rPr>
        <w:t>资源利用绿色化指标</w:t>
      </w:r>
      <w:r w:rsidR="00607374" w:rsidRPr="00E921A5">
        <w:rPr>
          <w:rFonts w:ascii="仿宋_GB2312" w:eastAsia="仿宋_GB2312" w:hAnsi="宋体" w:cs="仿宋_GB2312" w:hint="eastAsia"/>
          <w:spacing w:val="-6"/>
          <w:szCs w:val="32"/>
        </w:rPr>
        <w:t>（4个必选指标+2个可选指标）</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资源利用绿色</w:t>
      </w:r>
      <w:proofErr w:type="gramStart"/>
      <w:r w:rsidRPr="00E921A5">
        <w:rPr>
          <w:rFonts w:ascii="仿宋_GB2312" w:eastAsia="仿宋_GB2312" w:hAnsi="宋体" w:cs="仿宋_GB2312" w:hint="eastAsia"/>
          <w:spacing w:val="-6"/>
          <w:szCs w:val="32"/>
        </w:rPr>
        <w:t>化指标</w:t>
      </w:r>
      <w:proofErr w:type="gramEnd"/>
      <w:r w:rsidRPr="00E921A5">
        <w:rPr>
          <w:rFonts w:ascii="仿宋_GB2312" w:eastAsia="仿宋_GB2312" w:hAnsi="宋体" w:cs="仿宋_GB2312" w:hint="eastAsia"/>
          <w:spacing w:val="-6"/>
          <w:szCs w:val="32"/>
        </w:rPr>
        <w:t>包括水资源产出率、土地资源产出率、工业固体废弃物综合利用率、工业用水重复利用率4个必选指标，以及从中水回用率、余热资源回收利用率、废气资源回收利用率、再生资源回收利用率4个可选指标中选取的2个指标。</w:t>
      </w:r>
    </w:p>
    <w:p w:rsidR="00607374" w:rsidRPr="00E921A5" w:rsidRDefault="00E921A5" w:rsidP="00C06837">
      <w:pPr>
        <w:spacing w:line="440" w:lineRule="exact"/>
        <w:ind w:firstLineChars="200" w:firstLine="618"/>
        <w:rPr>
          <w:rFonts w:ascii="仿宋_GB2312" w:eastAsia="仿宋_GB2312" w:hAnsi="宋体" w:cs="仿宋_GB2312"/>
          <w:spacing w:val="-6"/>
          <w:szCs w:val="32"/>
        </w:rPr>
      </w:pPr>
      <w:r w:rsidRPr="00C06837">
        <w:rPr>
          <w:rFonts w:ascii="仿宋_GB2312" w:eastAsia="仿宋_GB2312" w:hAnsi="宋体" w:cs="仿宋_GB2312" w:hint="eastAsia"/>
          <w:b/>
          <w:spacing w:val="-6"/>
          <w:szCs w:val="32"/>
        </w:rPr>
        <w:t>1</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水资源产出率（必选）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报告期内园区消耗单位新鲜水量所创造的工业增加值。工业用新鲜水量：指报告期内企业厂区内用于生产和生活的新鲜水量（生活用水单独计量且生活污水不与工业废水混排的除外），它等于企业从城市自来水取用的水量和企业自备水用量之</w:t>
      </w:r>
      <w:proofErr w:type="gramStart"/>
      <w:r w:rsidRPr="00E921A5">
        <w:rPr>
          <w:rFonts w:ascii="仿宋_GB2312" w:eastAsia="仿宋_GB2312" w:hAnsi="宋体" w:cs="仿宋_GB2312" w:hint="eastAsia"/>
          <w:spacing w:val="-6"/>
          <w:szCs w:val="32"/>
        </w:rPr>
        <w:t>和</w:t>
      </w:r>
      <w:proofErr w:type="gramEnd"/>
      <w:r w:rsidRPr="00E921A5">
        <w:rPr>
          <w:rFonts w:ascii="仿宋_GB2312" w:eastAsia="仿宋_GB2312" w:hAnsi="宋体" w:cs="仿宋_GB2312" w:hint="eastAsia"/>
          <w:spacing w:val="-6"/>
          <w:szCs w:val="32"/>
        </w:rPr>
        <w:t>。</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计算公式：水资源产出率=园区工业增加值（万元不变价）/园区工业用新鲜水量（m3）。</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2</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土地资源产出率（必选）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报告期内园区单位工业用地面积产生的工业增加值。工业用地面积指工业园区规划建设范围内按照土地规划作为工业用地并已投入生产的土地面积。工业用地指工矿企业的生产车间、库房及其附属设施等用地，包括专用的铁路、码头和道路等用地，不包括露天矿用地。</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计算公式：土地产出率=园区工业增加值（万元不变价）/园</w:t>
      </w:r>
      <w:r w:rsidRPr="00E921A5">
        <w:rPr>
          <w:rFonts w:ascii="仿宋_GB2312" w:eastAsia="仿宋_GB2312" w:hAnsi="宋体" w:cs="仿宋_GB2312" w:hint="eastAsia"/>
          <w:spacing w:val="-6"/>
          <w:szCs w:val="32"/>
        </w:rPr>
        <w:lastRenderedPageBreak/>
        <w:t>区工业用地面积（km2）。</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3</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工业固体废弃物综合利用率（必选）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指标解释：指工业固体废物综合利用量占工业固体废物产生量(包括综合利用往年贮存量)的百分率。工业固体废物</w:t>
      </w:r>
      <w:proofErr w:type="gramStart"/>
      <w:r w:rsidRPr="00E921A5">
        <w:rPr>
          <w:rFonts w:ascii="仿宋_GB2312" w:eastAsia="仿宋_GB2312" w:hAnsi="宋体" w:cs="仿宋_GB2312" w:hint="eastAsia"/>
          <w:spacing w:val="-6"/>
          <w:szCs w:val="32"/>
        </w:rPr>
        <w:t>综合利用量指报告</w:t>
      </w:r>
      <w:proofErr w:type="gramEnd"/>
      <w:r w:rsidRPr="00E921A5">
        <w:rPr>
          <w:rFonts w:ascii="仿宋_GB2312" w:eastAsia="仿宋_GB2312" w:hAnsi="宋体" w:cs="仿宋_GB2312" w:hint="eastAsia"/>
          <w:spacing w:val="-6"/>
          <w:szCs w:val="32"/>
        </w:rPr>
        <w:t>期内企业通过回收、加工、循环、交换等方式，从固体废物中提取或者使其转化为可以利用的资源、能源和其他原材料的固体废物量(包括当年利用往年的工业 固体废物贮存量)，如用作农业肥料、生产建筑材料、筑路 等。综合利用量由</w:t>
      </w:r>
      <w:proofErr w:type="gramStart"/>
      <w:r w:rsidRPr="00E921A5">
        <w:rPr>
          <w:rFonts w:ascii="仿宋_GB2312" w:eastAsia="仿宋_GB2312" w:hAnsi="宋体" w:cs="仿宋_GB2312" w:hint="eastAsia"/>
          <w:spacing w:val="-6"/>
          <w:szCs w:val="32"/>
        </w:rPr>
        <w:t>原产生</w:t>
      </w:r>
      <w:proofErr w:type="gramEnd"/>
      <w:r w:rsidRPr="00E921A5">
        <w:rPr>
          <w:rFonts w:ascii="仿宋_GB2312" w:eastAsia="仿宋_GB2312" w:hAnsi="宋体" w:cs="仿宋_GB2312" w:hint="eastAsia"/>
          <w:spacing w:val="-6"/>
          <w:szCs w:val="32"/>
        </w:rPr>
        <w:t>固体废物的单位统计。</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计算公式：工业固体废弃物综合利用率=工业固体废弃 物综合利用量（t）/（工业固体废弃物产生量+综合利用往年贮存量(t)）×100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7"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4</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工业用水重复利用率（必选）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指标解释：指工业重复用水量占工业用水总量的百分 率。工业重复用水量指报告期内企业生产用水中重复再利用的水量，包括循环使用、</w:t>
      </w:r>
      <w:proofErr w:type="gramStart"/>
      <w:r w:rsidRPr="00E921A5">
        <w:rPr>
          <w:rFonts w:ascii="仿宋_GB2312" w:eastAsia="仿宋_GB2312" w:hAnsi="宋体" w:cs="仿宋_GB2312" w:hint="eastAsia"/>
          <w:spacing w:val="-6"/>
          <w:szCs w:val="32"/>
        </w:rPr>
        <w:t>一</w:t>
      </w:r>
      <w:proofErr w:type="gramEnd"/>
      <w:r w:rsidRPr="00E921A5">
        <w:rPr>
          <w:rFonts w:ascii="仿宋_GB2312" w:eastAsia="仿宋_GB2312" w:hAnsi="宋体" w:cs="仿宋_GB2312" w:hint="eastAsia"/>
          <w:spacing w:val="-6"/>
          <w:szCs w:val="32"/>
        </w:rPr>
        <w:t>水多用和串级使用的水量（</w:t>
      </w:r>
      <w:proofErr w:type="gramStart"/>
      <w:r w:rsidRPr="00E921A5">
        <w:rPr>
          <w:rFonts w:ascii="仿宋_GB2312" w:eastAsia="仿宋_GB2312" w:hAnsi="宋体" w:cs="仿宋_GB2312" w:hint="eastAsia"/>
          <w:spacing w:val="-6"/>
          <w:szCs w:val="32"/>
        </w:rPr>
        <w:t>含经</w:t>
      </w:r>
      <w:proofErr w:type="gramEnd"/>
      <w:r w:rsidRPr="00E921A5">
        <w:rPr>
          <w:rFonts w:ascii="仿宋_GB2312" w:eastAsia="仿宋_GB2312" w:hAnsi="宋体" w:cs="仿宋_GB2312" w:hint="eastAsia"/>
          <w:spacing w:val="-6"/>
          <w:szCs w:val="32"/>
        </w:rPr>
        <w:t xml:space="preserve"> 处理后回用量）。工业用水总量指报告期内企业厂区内用于 生产和生活的水量，它等于工业用新鲜水量与工业重复用水量之</w:t>
      </w:r>
      <w:proofErr w:type="gramStart"/>
      <w:r w:rsidRPr="00E921A5">
        <w:rPr>
          <w:rFonts w:ascii="仿宋_GB2312" w:eastAsia="仿宋_GB2312" w:hAnsi="宋体" w:cs="仿宋_GB2312" w:hint="eastAsia"/>
          <w:spacing w:val="-6"/>
          <w:szCs w:val="32"/>
        </w:rPr>
        <w:t>和</w:t>
      </w:r>
      <w:proofErr w:type="gramEnd"/>
      <w:r w:rsidRPr="00E921A5">
        <w:rPr>
          <w:rFonts w:ascii="仿宋_GB2312" w:eastAsia="仿宋_GB2312" w:hAnsi="宋体" w:cs="仿宋_GB2312" w:hint="eastAsia"/>
          <w:spacing w:val="-6"/>
          <w:szCs w:val="32"/>
        </w:rPr>
        <w:t>。</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计算公式：工业用水重复利用率=工业重复用水量（m3）/工业用水总量（m3）×100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8"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5</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中水回用率（可选）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指标解释：指园区内再生水的回用量与污水处理厂处理量的比值。其中，再生水（中水）是指二级达标水经再生工艺净化处理后，达到中水水质指标要求，满足某种使用要求的水。</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计算公式：中水会用率（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49"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）=园区再生水（中水）回用量（万吨）/园区污水处理厂处理量（万吨）×100。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6</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余热资源回收利用率（可选）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指标解释：已回收利用的余热占园区余热资源的比重。它是反映企业余热资源回收利用程度的重要指标。余热回收利用是回收生产工艺过程中排出的具有高于环境温度的气 态（如高温烟</w:t>
      </w:r>
      <w:r w:rsidRPr="00E921A5">
        <w:rPr>
          <w:rFonts w:ascii="仿宋_GB2312" w:eastAsia="仿宋_GB2312" w:hAnsi="宋体" w:cs="仿宋_GB2312" w:hint="eastAsia"/>
          <w:spacing w:val="-6"/>
          <w:szCs w:val="32"/>
        </w:rPr>
        <w:lastRenderedPageBreak/>
        <w:t xml:space="preserve">气）、液态（如冷却水）、固态（如各种高温钢材）物质所载有的热能，并加以利用的过程。园区余热资源 </w:t>
      </w:r>
      <w:proofErr w:type="gramStart"/>
      <w:r w:rsidRPr="00E921A5">
        <w:rPr>
          <w:rFonts w:ascii="仿宋_GB2312" w:eastAsia="仿宋_GB2312" w:hAnsi="宋体" w:cs="仿宋_GB2312" w:hint="eastAsia"/>
          <w:spacing w:val="-6"/>
          <w:szCs w:val="32"/>
        </w:rPr>
        <w:t>量按照</w:t>
      </w:r>
      <w:proofErr w:type="gramEnd"/>
      <w:r w:rsidRPr="00E921A5">
        <w:rPr>
          <w:rFonts w:ascii="仿宋_GB2312" w:eastAsia="仿宋_GB2312" w:hAnsi="宋体" w:cs="仿宋_GB2312" w:hint="eastAsia"/>
          <w:spacing w:val="-6"/>
          <w:szCs w:val="32"/>
        </w:rPr>
        <w:t>GB/T 1028 计算。</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计算公式：余热资源回收利用率（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 xml:space="preserve">）=回收利用的余热资源量（kJ）/园区总余热资源量（kJ）×100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2"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7</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废气资源回收利用率（可选）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回收利用的废气资源量占园区废气资源的比重。废气资源量为经技术经济分析确定的可回收利用的废气量。园区中可回收利用的废气资源包括但不限于焦炉煤气、高炉煤气、转炉煤气、电石尾气、黄磷尾气、化工合成驰放气。</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计算公式：废气资源回收利用率（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）=回收利用的废气资源量（万 m3）/园区可回收</w:t>
      </w:r>
      <w:proofErr w:type="gramStart"/>
      <w:r w:rsidRPr="00E921A5">
        <w:rPr>
          <w:rFonts w:ascii="仿宋_GB2312" w:eastAsia="仿宋_GB2312" w:hAnsi="宋体" w:cs="仿宋_GB2312" w:hint="eastAsia"/>
          <w:spacing w:val="-6"/>
          <w:szCs w:val="32"/>
        </w:rPr>
        <w:t>利用总</w:t>
      </w:r>
      <w:proofErr w:type="gramEnd"/>
      <w:r w:rsidRPr="00E921A5">
        <w:rPr>
          <w:rFonts w:ascii="仿宋_GB2312" w:eastAsia="仿宋_GB2312" w:hAnsi="宋体" w:cs="仿宋_GB2312" w:hint="eastAsia"/>
          <w:spacing w:val="-6"/>
          <w:szCs w:val="32"/>
        </w:rPr>
        <w:t xml:space="preserve">废气资源量（万 m3）×100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8</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再生资源回收利用率（可选）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指标解释：本指标主要适用于再生资源类园区，是指园区内再生资源的循环利用量与再生资源收集量的比值。再生资源主要包括但不限于废钢铁、废有色金属、废纸、废塑料、 废旧纺织品、废旧木材、废旧轮胎、废矿物油、废弃电器电子产品、报废汽车等。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计算公式：再生资源回收利用率（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5"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）=再生资源循环利用量（万吨）/再生资源收集量（万吨）×100。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6"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E921A5" w:rsidRDefault="00E921A5" w:rsidP="00A10488">
      <w:pPr>
        <w:spacing w:line="440" w:lineRule="exact"/>
        <w:ind w:firstLineChars="200" w:firstLine="618"/>
        <w:rPr>
          <w:rFonts w:ascii="仿宋_GB2312" w:eastAsia="仿宋_GB2312" w:hAnsi="宋体" w:cs="仿宋_GB2312"/>
          <w:spacing w:val="-6"/>
          <w:szCs w:val="32"/>
        </w:rPr>
      </w:pPr>
      <w:r w:rsidRPr="00A10488">
        <w:rPr>
          <w:rFonts w:ascii="楷体_GB2312" w:eastAsia="楷体_GB2312" w:hAnsi="楷体" w:cs="仿宋_GB2312" w:hint="eastAsia"/>
          <w:b/>
          <w:spacing w:val="-6"/>
          <w:szCs w:val="32"/>
        </w:rPr>
        <w:t>（</w:t>
      </w:r>
      <w:r w:rsidR="00A10488" w:rsidRPr="00A10488">
        <w:rPr>
          <w:rFonts w:ascii="楷体_GB2312" w:eastAsia="楷体_GB2312" w:hAnsi="楷体" w:cs="仿宋_GB2312" w:hint="eastAsia"/>
          <w:b/>
          <w:spacing w:val="-6"/>
          <w:szCs w:val="32"/>
        </w:rPr>
        <w:t>三</w:t>
      </w:r>
      <w:r w:rsidRPr="00A10488">
        <w:rPr>
          <w:rFonts w:ascii="楷体_GB2312" w:eastAsia="楷体_GB2312" w:hAnsi="楷体" w:cs="仿宋_GB2312" w:hint="eastAsia"/>
          <w:b/>
          <w:spacing w:val="-6"/>
          <w:szCs w:val="32"/>
        </w:rPr>
        <w:t>）</w:t>
      </w:r>
      <w:r w:rsidR="00607374" w:rsidRPr="00A10488">
        <w:rPr>
          <w:rFonts w:ascii="楷体_GB2312" w:eastAsia="楷体_GB2312" w:hAnsi="楷体" w:cs="仿宋_GB2312" w:hint="eastAsia"/>
          <w:b/>
          <w:spacing w:val="-6"/>
          <w:szCs w:val="32"/>
        </w:rPr>
        <w:t>基础设施绿色化指标</w:t>
      </w:r>
      <w:r w:rsidR="00607374" w:rsidRPr="00E921A5">
        <w:rPr>
          <w:rFonts w:ascii="仿宋_GB2312" w:eastAsia="仿宋_GB2312" w:hAnsi="宋体" w:cs="仿宋_GB2312" w:hint="eastAsia"/>
          <w:spacing w:val="-6"/>
          <w:szCs w:val="32"/>
        </w:rPr>
        <w:t xml:space="preserve">（1 </w:t>
      </w:r>
      <w:proofErr w:type="gramStart"/>
      <w:r w:rsidR="00607374" w:rsidRPr="00E921A5">
        <w:rPr>
          <w:rFonts w:ascii="仿宋_GB2312" w:eastAsia="仿宋_GB2312" w:hAnsi="宋体" w:cs="仿宋_GB2312" w:hint="eastAsia"/>
          <w:spacing w:val="-6"/>
          <w:szCs w:val="32"/>
        </w:rPr>
        <w:t>个</w:t>
      </w:r>
      <w:proofErr w:type="gramEnd"/>
      <w:r w:rsidR="00607374" w:rsidRPr="00E921A5">
        <w:rPr>
          <w:rFonts w:ascii="仿宋_GB2312" w:eastAsia="仿宋_GB2312" w:hAnsi="宋体" w:cs="仿宋_GB2312" w:hint="eastAsia"/>
          <w:spacing w:val="-6"/>
          <w:szCs w:val="32"/>
        </w:rPr>
        <w:t xml:space="preserve">必选指标+2 </w:t>
      </w:r>
      <w:proofErr w:type="gramStart"/>
      <w:r w:rsidR="00607374" w:rsidRPr="00E921A5">
        <w:rPr>
          <w:rFonts w:ascii="仿宋_GB2312" w:eastAsia="仿宋_GB2312" w:hAnsi="宋体" w:cs="仿宋_GB2312" w:hint="eastAsia"/>
          <w:spacing w:val="-6"/>
          <w:szCs w:val="32"/>
        </w:rPr>
        <w:t>个</w:t>
      </w:r>
      <w:proofErr w:type="gramEnd"/>
      <w:r w:rsidR="00607374" w:rsidRPr="00E921A5">
        <w:rPr>
          <w:rFonts w:ascii="仿宋_GB2312" w:eastAsia="仿宋_GB2312" w:hAnsi="宋体" w:cs="仿宋_GB2312" w:hint="eastAsia"/>
          <w:spacing w:val="-6"/>
          <w:szCs w:val="32"/>
        </w:rPr>
        <w:t>可选指标）</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基础设施绿色</w:t>
      </w:r>
      <w:proofErr w:type="gramStart"/>
      <w:r w:rsidRPr="00E921A5">
        <w:rPr>
          <w:rFonts w:ascii="仿宋_GB2312" w:eastAsia="仿宋_GB2312" w:hAnsi="宋体" w:cs="仿宋_GB2312" w:hint="eastAsia"/>
          <w:spacing w:val="-6"/>
          <w:szCs w:val="32"/>
        </w:rPr>
        <w:t>化指标</w:t>
      </w:r>
      <w:proofErr w:type="gramEnd"/>
      <w:r w:rsidRPr="00E921A5">
        <w:rPr>
          <w:rFonts w:ascii="仿宋_GB2312" w:eastAsia="仿宋_GB2312" w:hAnsi="宋体" w:cs="仿宋_GB2312" w:hint="eastAsia"/>
          <w:spacing w:val="-6"/>
          <w:szCs w:val="32"/>
        </w:rPr>
        <w:t xml:space="preserve">包括污水集中处理设施 1 </w:t>
      </w:r>
      <w:proofErr w:type="gramStart"/>
      <w:r w:rsidRPr="00E921A5">
        <w:rPr>
          <w:rFonts w:ascii="仿宋_GB2312" w:eastAsia="仿宋_GB2312" w:hAnsi="宋体" w:cs="仿宋_GB2312" w:hint="eastAsia"/>
          <w:spacing w:val="-6"/>
          <w:szCs w:val="32"/>
        </w:rPr>
        <w:t>个</w:t>
      </w:r>
      <w:proofErr w:type="gramEnd"/>
      <w:r w:rsidRPr="00E921A5">
        <w:rPr>
          <w:rFonts w:ascii="仿宋_GB2312" w:eastAsia="仿宋_GB2312" w:hAnsi="宋体" w:cs="仿宋_GB2312" w:hint="eastAsia"/>
          <w:spacing w:val="-6"/>
          <w:szCs w:val="32"/>
        </w:rPr>
        <w:t xml:space="preserve">必选指标，以及从新建工业建筑中绿色建筑的比例、新建公共建筑 中绿色建筑的比例 2 </w:t>
      </w:r>
      <w:proofErr w:type="gramStart"/>
      <w:r w:rsidRPr="00E921A5">
        <w:rPr>
          <w:rFonts w:ascii="仿宋_GB2312" w:eastAsia="仿宋_GB2312" w:hAnsi="宋体" w:cs="仿宋_GB2312" w:hint="eastAsia"/>
          <w:spacing w:val="-6"/>
          <w:szCs w:val="32"/>
        </w:rPr>
        <w:t>个</w:t>
      </w:r>
      <w:proofErr w:type="gramEnd"/>
      <w:r w:rsidRPr="00E921A5">
        <w:rPr>
          <w:rFonts w:ascii="仿宋_GB2312" w:eastAsia="仿宋_GB2312" w:hAnsi="宋体" w:cs="仿宋_GB2312" w:hint="eastAsia"/>
          <w:spacing w:val="-6"/>
          <w:szCs w:val="32"/>
        </w:rPr>
        <w:t xml:space="preserve">可选指标中选取 1 </w:t>
      </w:r>
      <w:proofErr w:type="gramStart"/>
      <w:r w:rsidRPr="00E921A5">
        <w:rPr>
          <w:rFonts w:ascii="仿宋_GB2312" w:eastAsia="仿宋_GB2312" w:hAnsi="宋体" w:cs="仿宋_GB2312" w:hint="eastAsia"/>
          <w:spacing w:val="-6"/>
          <w:szCs w:val="32"/>
        </w:rPr>
        <w:t>个</w:t>
      </w:r>
      <w:proofErr w:type="gramEnd"/>
      <w:r w:rsidRPr="00E921A5">
        <w:rPr>
          <w:rFonts w:ascii="仿宋_GB2312" w:eastAsia="仿宋_GB2312" w:hAnsi="宋体" w:cs="仿宋_GB2312" w:hint="eastAsia"/>
          <w:spacing w:val="-6"/>
          <w:szCs w:val="32"/>
        </w:rPr>
        <w:t xml:space="preserve">指标，从 500 米公交站点覆盖率、节能与新能源公交车比例 2 </w:t>
      </w:r>
      <w:proofErr w:type="gramStart"/>
      <w:r w:rsidRPr="00E921A5">
        <w:rPr>
          <w:rFonts w:ascii="仿宋_GB2312" w:eastAsia="仿宋_GB2312" w:hAnsi="宋体" w:cs="仿宋_GB2312" w:hint="eastAsia"/>
          <w:spacing w:val="-6"/>
          <w:szCs w:val="32"/>
        </w:rPr>
        <w:t>个</w:t>
      </w:r>
      <w:proofErr w:type="gramEnd"/>
      <w:r w:rsidRPr="00E921A5">
        <w:rPr>
          <w:rFonts w:ascii="仿宋_GB2312" w:eastAsia="仿宋_GB2312" w:hAnsi="宋体" w:cs="仿宋_GB2312" w:hint="eastAsia"/>
          <w:spacing w:val="-6"/>
          <w:szCs w:val="32"/>
        </w:rPr>
        <w:t xml:space="preserve">可选指标中选取 1 </w:t>
      </w:r>
      <w:proofErr w:type="gramStart"/>
      <w:r w:rsidRPr="00E921A5">
        <w:rPr>
          <w:rFonts w:ascii="仿宋_GB2312" w:eastAsia="仿宋_GB2312" w:hAnsi="宋体" w:cs="仿宋_GB2312" w:hint="eastAsia"/>
          <w:spacing w:val="-6"/>
          <w:szCs w:val="32"/>
        </w:rPr>
        <w:t>个</w:t>
      </w:r>
      <w:proofErr w:type="gramEnd"/>
      <w:r w:rsidRPr="00E921A5">
        <w:rPr>
          <w:rFonts w:ascii="仿宋_GB2312" w:eastAsia="仿宋_GB2312" w:hAnsi="宋体" w:cs="仿宋_GB2312" w:hint="eastAsia"/>
          <w:spacing w:val="-6"/>
          <w:szCs w:val="32"/>
        </w:rPr>
        <w:t>指标。</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1</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污水集中处理设施（必选）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指标解释：园区内所有工业废水经预处理达到集中处理要求后进入安装有自动在线监控装置的污水集中处理设施（园区内或园区外）。</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2</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新建工业建筑中绿色建筑的比例（可选）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指标解释：园区新建工业建筑中的绿色建筑是按照 GB/T </w:t>
      </w:r>
      <w:r w:rsidRPr="00E921A5">
        <w:rPr>
          <w:rFonts w:ascii="仿宋_GB2312" w:eastAsia="仿宋_GB2312" w:hAnsi="宋体" w:cs="仿宋_GB2312" w:hint="eastAsia"/>
          <w:spacing w:val="-6"/>
          <w:szCs w:val="32"/>
        </w:rPr>
        <w:lastRenderedPageBreak/>
        <w:t>50878-2013《绿色工业建筑评价标准》评价，获得二星及以 上评级的工业建筑。</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计算公式：新建工业建筑中绿色建筑的比例（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 xml:space="preserve">）=新建工业建筑中绿色建筑的面积（m2）/园区新建工业建筑面积（m2）×100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3</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新建公共建筑中绿色建筑的比例（可选）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指标解释：园区新建公共建筑中的绿色建筑是按照 GB/T 50378-2014 《绿色建筑评价标准》评价，获得二星及以上评级的公共建筑。</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计算公式：新建公共建筑中绿色建筑的比例（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59"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1"/>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 xml:space="preserve">）=新建公共建筑中绿色建筑的面积（m2）/园区新建公共建筑面积（m2）×100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4</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500 米公交站点覆盖率（可选）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指标解释：园区公共交通车站服务覆盖面积的总和占园区建成区面积的百分比。</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计算公式：具体根据 GB 50220 计算。</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5</w:t>
      </w:r>
      <w:r w:rsidR="00F37213"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节能与新能源公交车比例（可选）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指标解释：新能源公交车是指采用新型动力系统，完全或主要依靠新型能源驱动的公交车。</w:t>
      </w:r>
      <w:proofErr w:type="gramStart"/>
      <w:r w:rsidRPr="00E921A5">
        <w:rPr>
          <w:rFonts w:ascii="仿宋_GB2312" w:eastAsia="仿宋_GB2312" w:hAnsi="宋体" w:cs="仿宋_GB2312" w:hint="eastAsia"/>
          <w:spacing w:val="-6"/>
          <w:szCs w:val="32"/>
        </w:rPr>
        <w:t>非插电</w:t>
      </w:r>
      <w:proofErr w:type="gramEnd"/>
      <w:r w:rsidRPr="00E921A5">
        <w:rPr>
          <w:rFonts w:ascii="仿宋_GB2312" w:eastAsia="仿宋_GB2312" w:hAnsi="宋体" w:cs="仿宋_GB2312" w:hint="eastAsia"/>
          <w:spacing w:val="-6"/>
          <w:szCs w:val="32"/>
        </w:rPr>
        <w:t>式混合动力公交车是指没有外接充电功能的混合动力公交车。新能源公交车</w:t>
      </w:r>
      <w:proofErr w:type="gramStart"/>
      <w:r w:rsidRPr="00E921A5">
        <w:rPr>
          <w:rFonts w:ascii="仿宋_GB2312" w:eastAsia="仿宋_GB2312" w:hAnsi="宋体" w:cs="仿宋_GB2312" w:hint="eastAsia"/>
          <w:spacing w:val="-6"/>
          <w:szCs w:val="32"/>
        </w:rPr>
        <w:t>和非插电</w:t>
      </w:r>
      <w:proofErr w:type="gramEnd"/>
      <w:r w:rsidRPr="00E921A5">
        <w:rPr>
          <w:rFonts w:ascii="仿宋_GB2312" w:eastAsia="仿宋_GB2312" w:hAnsi="宋体" w:cs="仿宋_GB2312" w:hint="eastAsia"/>
          <w:spacing w:val="-6"/>
          <w:szCs w:val="32"/>
        </w:rPr>
        <w:t>式混合动力公交车合称节能与新能源公交车。</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计算公式：节能与新能源公交车比例（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 xml:space="preserve">）=节能与新能源公交车数量（辆）/园区公交车总量（辆）×100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2"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4"/>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E921A5" w:rsidRDefault="00E921A5" w:rsidP="00A10488">
      <w:pPr>
        <w:spacing w:line="440" w:lineRule="exact"/>
        <w:ind w:firstLineChars="200" w:firstLine="618"/>
        <w:rPr>
          <w:rFonts w:ascii="仿宋_GB2312" w:eastAsia="仿宋_GB2312" w:hAnsi="宋体" w:cs="仿宋_GB2312"/>
          <w:spacing w:val="-6"/>
          <w:szCs w:val="32"/>
        </w:rPr>
      </w:pPr>
      <w:r w:rsidRPr="00A10488">
        <w:rPr>
          <w:rFonts w:ascii="楷体_GB2312" w:eastAsia="楷体_GB2312" w:hAnsi="宋体" w:cs="仿宋_GB2312" w:hint="eastAsia"/>
          <w:b/>
          <w:spacing w:val="-6"/>
          <w:szCs w:val="32"/>
        </w:rPr>
        <w:t>（</w:t>
      </w:r>
      <w:r w:rsidR="00A10488" w:rsidRPr="00A10488">
        <w:rPr>
          <w:rFonts w:ascii="楷体_GB2312" w:eastAsia="楷体_GB2312" w:hAnsi="宋体" w:cs="仿宋_GB2312" w:hint="eastAsia"/>
          <w:b/>
          <w:spacing w:val="-6"/>
          <w:szCs w:val="32"/>
        </w:rPr>
        <w:t>四</w:t>
      </w:r>
      <w:r w:rsidRPr="00A10488">
        <w:rPr>
          <w:rFonts w:ascii="楷体_GB2312" w:eastAsia="楷体_GB2312" w:hAnsi="宋体" w:cs="仿宋_GB2312" w:hint="eastAsia"/>
          <w:b/>
          <w:spacing w:val="-6"/>
          <w:szCs w:val="32"/>
        </w:rPr>
        <w:t>）</w:t>
      </w:r>
      <w:r w:rsidR="00607374" w:rsidRPr="00A10488">
        <w:rPr>
          <w:rFonts w:ascii="楷体_GB2312" w:eastAsia="楷体_GB2312" w:hAnsi="宋体" w:cs="仿宋_GB2312" w:hint="eastAsia"/>
          <w:b/>
          <w:spacing w:val="-6"/>
          <w:szCs w:val="32"/>
        </w:rPr>
        <w:t>产业绿色化指标</w:t>
      </w:r>
      <w:r w:rsidR="00607374" w:rsidRPr="00E921A5">
        <w:rPr>
          <w:rFonts w:ascii="仿宋_GB2312" w:eastAsia="仿宋_GB2312" w:hAnsi="宋体" w:cs="仿宋_GB2312" w:hint="eastAsia"/>
          <w:spacing w:val="-6"/>
          <w:szCs w:val="32"/>
        </w:rPr>
        <w:t xml:space="preserve">（2 </w:t>
      </w:r>
      <w:proofErr w:type="gramStart"/>
      <w:r w:rsidR="00607374" w:rsidRPr="00E921A5">
        <w:rPr>
          <w:rFonts w:ascii="仿宋_GB2312" w:eastAsia="仿宋_GB2312" w:hAnsi="宋体" w:cs="仿宋_GB2312" w:hint="eastAsia"/>
          <w:spacing w:val="-6"/>
          <w:szCs w:val="32"/>
        </w:rPr>
        <w:t>个</w:t>
      </w:r>
      <w:proofErr w:type="gramEnd"/>
      <w:r w:rsidR="00607374" w:rsidRPr="00E921A5">
        <w:rPr>
          <w:rFonts w:ascii="仿宋_GB2312" w:eastAsia="仿宋_GB2312" w:hAnsi="宋体" w:cs="仿宋_GB2312" w:hint="eastAsia"/>
          <w:spacing w:val="-6"/>
          <w:szCs w:val="32"/>
        </w:rPr>
        <w:t xml:space="preserve">必选指标+1 </w:t>
      </w:r>
      <w:proofErr w:type="gramStart"/>
      <w:r w:rsidR="00607374" w:rsidRPr="00E921A5">
        <w:rPr>
          <w:rFonts w:ascii="仿宋_GB2312" w:eastAsia="仿宋_GB2312" w:hAnsi="宋体" w:cs="仿宋_GB2312" w:hint="eastAsia"/>
          <w:spacing w:val="-6"/>
          <w:szCs w:val="32"/>
        </w:rPr>
        <w:t>个</w:t>
      </w:r>
      <w:proofErr w:type="gramEnd"/>
      <w:r w:rsidR="00607374" w:rsidRPr="00E921A5">
        <w:rPr>
          <w:rFonts w:ascii="仿宋_GB2312" w:eastAsia="仿宋_GB2312" w:hAnsi="宋体" w:cs="仿宋_GB2312" w:hint="eastAsia"/>
          <w:spacing w:val="-6"/>
          <w:szCs w:val="32"/>
        </w:rPr>
        <w:t>可选指标）</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产业绿色</w:t>
      </w:r>
      <w:proofErr w:type="gramStart"/>
      <w:r w:rsidRPr="00E921A5">
        <w:rPr>
          <w:rFonts w:ascii="仿宋_GB2312" w:eastAsia="仿宋_GB2312" w:hAnsi="宋体" w:cs="仿宋_GB2312" w:hint="eastAsia"/>
          <w:spacing w:val="-6"/>
          <w:szCs w:val="32"/>
        </w:rPr>
        <w:t>化指标</w:t>
      </w:r>
      <w:proofErr w:type="gramEnd"/>
      <w:r w:rsidRPr="00E921A5">
        <w:rPr>
          <w:rFonts w:ascii="仿宋_GB2312" w:eastAsia="仿宋_GB2312" w:hAnsi="宋体" w:cs="仿宋_GB2312" w:hint="eastAsia"/>
          <w:spacing w:val="-6"/>
          <w:szCs w:val="32"/>
        </w:rPr>
        <w:t xml:space="preserve">包括高新技术产业产值占园区工业总 产值比例、绿色产业增加值占园区工业增加值比例2个必选指标，以及从人均工业增加值和现代服务业比例两个可选指标中选取 1 </w:t>
      </w:r>
      <w:proofErr w:type="gramStart"/>
      <w:r w:rsidRPr="00E921A5">
        <w:rPr>
          <w:rFonts w:ascii="仿宋_GB2312" w:eastAsia="仿宋_GB2312" w:hAnsi="宋体" w:cs="仿宋_GB2312" w:hint="eastAsia"/>
          <w:spacing w:val="-6"/>
          <w:szCs w:val="32"/>
        </w:rPr>
        <w:t>个</w:t>
      </w:r>
      <w:proofErr w:type="gramEnd"/>
      <w:r w:rsidRPr="00E921A5">
        <w:rPr>
          <w:rFonts w:ascii="仿宋_GB2312" w:eastAsia="仿宋_GB2312" w:hAnsi="宋体" w:cs="仿宋_GB2312" w:hint="eastAsia"/>
          <w:spacing w:val="-6"/>
          <w:szCs w:val="32"/>
        </w:rPr>
        <w:t>指标。</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1</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绿色产业增加值占园区工业增加值比例（必选）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 指标解释：园区内绿色产业的增加值与园区工业增加值的比</w:t>
      </w:r>
      <w:r w:rsidRPr="00E921A5">
        <w:rPr>
          <w:rFonts w:ascii="仿宋_GB2312" w:eastAsia="仿宋_GB2312" w:hAnsi="宋体" w:cs="仿宋_GB2312" w:hint="eastAsia"/>
          <w:spacing w:val="-6"/>
          <w:szCs w:val="32"/>
        </w:rPr>
        <w:lastRenderedPageBreak/>
        <w:t xml:space="preserve">值。其中，绿色产业增加值是依据国家统计局《战略性新兴产业分类（2012)》(试行)中关于节能环保产业和新能 </w:t>
      </w:r>
      <w:proofErr w:type="gramStart"/>
      <w:r w:rsidRPr="00E921A5">
        <w:rPr>
          <w:rFonts w:ascii="仿宋_GB2312" w:eastAsia="仿宋_GB2312" w:hAnsi="宋体" w:cs="仿宋_GB2312" w:hint="eastAsia"/>
          <w:spacing w:val="-6"/>
          <w:szCs w:val="32"/>
        </w:rPr>
        <w:t>源产业</w:t>
      </w:r>
      <w:proofErr w:type="gramEnd"/>
      <w:r w:rsidRPr="00E921A5">
        <w:rPr>
          <w:rFonts w:ascii="仿宋_GB2312" w:eastAsia="仿宋_GB2312" w:hAnsi="宋体" w:cs="仿宋_GB2312" w:hint="eastAsia"/>
          <w:spacing w:val="-6"/>
          <w:szCs w:val="32"/>
        </w:rPr>
        <w:t>的具体分类统计得到。</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计算公式：绿色产业增加值占园区工业增加值比例（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3"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5"/>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）=绿色产业增加值（万元）/园区工业增加值（万元）×100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4"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2</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高新技术产业产值占园区工业总产值比例（必选）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 指标解释：园区内高新技术企业的工业总产值占园区工业总产值的比值。其中，高新技术企业是指依据《高新技术 企业认定管理办法》认定的工业范畴的高新技术企业。</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计算公式：高新技术产业产值占园区工业总产值比例（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）=高新技术企业的工业产值之和（万元）/工业园区工业总产值（万元）×100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6"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3</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人均工业增加值（可选）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指标解释：园区工业增加值与园区内工业企业从业人数的比值。</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计算公式：人均工业增加值（万元/人）=园区工业增加值（万元）/园区年末工业企业从业人数（人）。</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4</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现代服务业比例（可选）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指标解释：为适应现代园区发展的需求，而产生和发展起来的具有高技术含量和高文化含量的服务业。主要包括基础服务（包括通信服务和信息服务）、生产和市场服务（包 </w:t>
      </w:r>
      <w:proofErr w:type="gramStart"/>
      <w:r w:rsidRPr="00E921A5">
        <w:rPr>
          <w:rFonts w:ascii="仿宋_GB2312" w:eastAsia="仿宋_GB2312" w:hAnsi="宋体" w:cs="仿宋_GB2312" w:hint="eastAsia"/>
          <w:spacing w:val="-6"/>
          <w:szCs w:val="32"/>
        </w:rPr>
        <w:t>括</w:t>
      </w:r>
      <w:proofErr w:type="gramEnd"/>
      <w:r w:rsidRPr="00E921A5">
        <w:rPr>
          <w:rFonts w:ascii="仿宋_GB2312" w:eastAsia="仿宋_GB2312" w:hAnsi="宋体" w:cs="仿宋_GB2312" w:hint="eastAsia"/>
          <w:spacing w:val="-6"/>
          <w:szCs w:val="32"/>
        </w:rPr>
        <w:t>金融、物流、批发、电子商务、农业支撑服务以及中介和咨询等专业服务）、个人消费服务（包括教育、医疗保健、 住宿、餐饮、文化娱乐、旅游、房地产、商品零售等）和公共服务（包括政府的公共管理服务、基础教育、公共卫生、医疗以及公益性信息服务等）。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计算公式：现代服务业比例（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7"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）=现代服务业增加值（万元）/园区GDP×100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8"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E921A5" w:rsidRDefault="00E921A5" w:rsidP="00A10488">
      <w:pPr>
        <w:spacing w:line="440" w:lineRule="exact"/>
        <w:ind w:firstLineChars="200" w:firstLine="618"/>
        <w:rPr>
          <w:rFonts w:ascii="仿宋_GB2312" w:eastAsia="仿宋_GB2312" w:hAnsi="宋体" w:cs="仿宋_GB2312"/>
          <w:spacing w:val="-6"/>
          <w:szCs w:val="32"/>
        </w:rPr>
      </w:pPr>
      <w:r w:rsidRPr="00A10488">
        <w:rPr>
          <w:rFonts w:ascii="楷体_GB2312" w:eastAsia="楷体_GB2312" w:hAnsi="宋体" w:cs="仿宋_GB2312" w:hint="eastAsia"/>
          <w:b/>
          <w:spacing w:val="-6"/>
          <w:szCs w:val="32"/>
        </w:rPr>
        <w:t>（</w:t>
      </w:r>
      <w:r w:rsidR="00A10488" w:rsidRPr="00A10488">
        <w:rPr>
          <w:rFonts w:ascii="楷体_GB2312" w:eastAsia="楷体_GB2312" w:hAnsi="宋体" w:cs="仿宋_GB2312" w:hint="eastAsia"/>
          <w:b/>
          <w:spacing w:val="-6"/>
          <w:szCs w:val="32"/>
        </w:rPr>
        <w:t>五</w:t>
      </w:r>
      <w:r w:rsidRPr="00A10488">
        <w:rPr>
          <w:rFonts w:ascii="楷体_GB2312" w:eastAsia="楷体_GB2312" w:hAnsi="宋体" w:cs="仿宋_GB2312" w:hint="eastAsia"/>
          <w:b/>
          <w:spacing w:val="-6"/>
          <w:szCs w:val="32"/>
        </w:rPr>
        <w:t>）</w:t>
      </w:r>
      <w:r w:rsidR="00607374" w:rsidRPr="00A10488">
        <w:rPr>
          <w:rFonts w:ascii="楷体_GB2312" w:eastAsia="楷体_GB2312" w:hAnsi="宋体" w:cs="仿宋_GB2312" w:hint="eastAsia"/>
          <w:b/>
          <w:spacing w:val="-6"/>
          <w:szCs w:val="32"/>
        </w:rPr>
        <w:t>生态环境绿色化指标</w:t>
      </w:r>
      <w:r w:rsidR="00607374" w:rsidRPr="00E921A5">
        <w:rPr>
          <w:rFonts w:ascii="仿宋_GB2312" w:eastAsia="仿宋_GB2312" w:hAnsi="宋体" w:cs="仿宋_GB2312" w:hint="eastAsia"/>
          <w:spacing w:val="-6"/>
          <w:szCs w:val="32"/>
        </w:rPr>
        <w:t>（5个必选指标+1个可选指标）</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生态环境绿色</w:t>
      </w:r>
      <w:proofErr w:type="gramStart"/>
      <w:r w:rsidRPr="00E921A5">
        <w:rPr>
          <w:rFonts w:ascii="仿宋_GB2312" w:eastAsia="仿宋_GB2312" w:hAnsi="宋体" w:cs="仿宋_GB2312" w:hint="eastAsia"/>
          <w:spacing w:val="-6"/>
          <w:szCs w:val="32"/>
        </w:rPr>
        <w:t>化指标</w:t>
      </w:r>
      <w:proofErr w:type="gramEnd"/>
      <w:r w:rsidRPr="00E921A5">
        <w:rPr>
          <w:rFonts w:ascii="仿宋_GB2312" w:eastAsia="仿宋_GB2312" w:hAnsi="宋体" w:cs="仿宋_GB2312" w:hint="eastAsia"/>
          <w:spacing w:val="-6"/>
          <w:szCs w:val="32"/>
        </w:rPr>
        <w:t>包括工业固体废弃物（</w:t>
      </w:r>
      <w:proofErr w:type="gramStart"/>
      <w:r w:rsidRPr="00E921A5">
        <w:rPr>
          <w:rFonts w:ascii="仿宋_GB2312" w:eastAsia="仿宋_GB2312" w:hAnsi="宋体" w:cs="仿宋_GB2312" w:hint="eastAsia"/>
          <w:spacing w:val="-6"/>
          <w:szCs w:val="32"/>
        </w:rPr>
        <w:t>含危废</w:t>
      </w:r>
      <w:proofErr w:type="gramEnd"/>
      <w:r w:rsidRPr="00E921A5">
        <w:rPr>
          <w:rFonts w:ascii="仿宋_GB2312" w:eastAsia="仿宋_GB2312" w:hAnsi="宋体" w:cs="仿宋_GB2312" w:hint="eastAsia"/>
          <w:spacing w:val="-6"/>
          <w:szCs w:val="32"/>
        </w:rPr>
        <w:t>）处 置利用率、万元工业</w:t>
      </w:r>
      <w:proofErr w:type="gramStart"/>
      <w:r w:rsidRPr="00E921A5">
        <w:rPr>
          <w:rFonts w:ascii="仿宋_GB2312" w:eastAsia="仿宋_GB2312" w:hAnsi="宋体" w:cs="仿宋_GB2312" w:hint="eastAsia"/>
          <w:spacing w:val="-6"/>
          <w:szCs w:val="32"/>
        </w:rPr>
        <w:t>增加值碳排放量</w:t>
      </w:r>
      <w:proofErr w:type="gramEnd"/>
      <w:r w:rsidRPr="00E921A5">
        <w:rPr>
          <w:rFonts w:ascii="仿宋_GB2312" w:eastAsia="仿宋_GB2312" w:hAnsi="宋体" w:cs="仿宋_GB2312" w:hint="eastAsia"/>
          <w:spacing w:val="-6"/>
          <w:szCs w:val="32"/>
        </w:rPr>
        <w:t>消减率、单位工业增加 值废水排</w:t>
      </w:r>
      <w:r w:rsidRPr="00E921A5">
        <w:rPr>
          <w:rFonts w:ascii="仿宋_GB2312" w:eastAsia="仿宋_GB2312" w:hAnsi="宋体" w:cs="仿宋_GB2312" w:hint="eastAsia"/>
          <w:spacing w:val="-6"/>
          <w:szCs w:val="32"/>
        </w:rPr>
        <w:lastRenderedPageBreak/>
        <w:t>放量、主要污染物弹性系数、园区空气质量优良率。6个必选指标，以及从道路遮荫比例、露天停车场遮荫比例2个可选指标选取1个指标。</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1</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工业固体废弃物（</w:t>
      </w:r>
      <w:proofErr w:type="gramStart"/>
      <w:r w:rsidR="00607374" w:rsidRPr="00C06837">
        <w:rPr>
          <w:rFonts w:ascii="仿宋_GB2312" w:eastAsia="仿宋_GB2312" w:hAnsi="宋体" w:cs="仿宋_GB2312" w:hint="eastAsia"/>
          <w:b/>
          <w:spacing w:val="-6"/>
          <w:szCs w:val="32"/>
        </w:rPr>
        <w:t>含危废</w:t>
      </w:r>
      <w:proofErr w:type="gramEnd"/>
      <w:r w:rsidR="00607374" w:rsidRPr="00C06837">
        <w:rPr>
          <w:rFonts w:ascii="仿宋_GB2312" w:eastAsia="仿宋_GB2312" w:hAnsi="宋体" w:cs="仿宋_GB2312" w:hint="eastAsia"/>
          <w:b/>
          <w:spacing w:val="-6"/>
          <w:szCs w:val="32"/>
        </w:rPr>
        <w:t>）处置利用率（必选）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指标解释：园区范围内各工业企业安全处置、综合利用及安全贮存的工业固体废物量（</w:t>
      </w:r>
      <w:proofErr w:type="gramStart"/>
      <w:r w:rsidRPr="00E921A5">
        <w:rPr>
          <w:rFonts w:ascii="仿宋_GB2312" w:eastAsia="仿宋_GB2312" w:hAnsi="宋体" w:cs="仿宋_GB2312" w:hint="eastAsia"/>
          <w:spacing w:val="-6"/>
          <w:szCs w:val="32"/>
        </w:rPr>
        <w:t>含危险</w:t>
      </w:r>
      <w:proofErr w:type="gramEnd"/>
      <w:r w:rsidRPr="00E921A5">
        <w:rPr>
          <w:rFonts w:ascii="仿宋_GB2312" w:eastAsia="仿宋_GB2312" w:hAnsi="宋体" w:cs="仿宋_GB2312" w:hint="eastAsia"/>
          <w:spacing w:val="-6"/>
          <w:szCs w:val="32"/>
        </w:rPr>
        <w:t>废物）之和与当年工业固体废物总产生量的比值。</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计算公式：工业固体废弃物（</w:t>
      </w:r>
      <w:proofErr w:type="gramStart"/>
      <w:r w:rsidRPr="00E921A5">
        <w:rPr>
          <w:rFonts w:ascii="仿宋_GB2312" w:eastAsia="仿宋_GB2312" w:hAnsi="宋体" w:cs="仿宋_GB2312" w:hint="eastAsia"/>
          <w:spacing w:val="-6"/>
          <w:szCs w:val="32"/>
        </w:rPr>
        <w:t>含危废</w:t>
      </w:r>
      <w:proofErr w:type="gramEnd"/>
      <w:r w:rsidRPr="00E921A5">
        <w:rPr>
          <w:rFonts w:ascii="仿宋_GB2312" w:eastAsia="仿宋_GB2312" w:hAnsi="宋体" w:cs="仿宋_GB2312" w:hint="eastAsia"/>
          <w:spacing w:val="-6"/>
          <w:szCs w:val="32"/>
        </w:rPr>
        <w:t>）处置利用率（</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69"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）=园区当年工业固体废物处置利用量（</w:t>
      </w:r>
      <w:proofErr w:type="gramStart"/>
      <w:r w:rsidRPr="00E921A5">
        <w:rPr>
          <w:rFonts w:ascii="仿宋_GB2312" w:eastAsia="仿宋_GB2312" w:hAnsi="宋体" w:cs="仿宋_GB2312" w:hint="eastAsia"/>
          <w:spacing w:val="-6"/>
          <w:szCs w:val="32"/>
        </w:rPr>
        <w:t>含危险</w:t>
      </w:r>
      <w:proofErr w:type="gramEnd"/>
      <w:r w:rsidRPr="00E921A5">
        <w:rPr>
          <w:rFonts w:ascii="仿宋_GB2312" w:eastAsia="仿宋_GB2312" w:hAnsi="宋体" w:cs="仿宋_GB2312" w:hint="eastAsia"/>
          <w:spacing w:val="-6"/>
          <w:szCs w:val="32"/>
        </w:rPr>
        <w:t xml:space="preserve">废物）（t）/园区当年工业固体废物总产生量（t）×100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0"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2</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万元工业</w:t>
      </w:r>
      <w:proofErr w:type="gramStart"/>
      <w:r w:rsidR="00607374" w:rsidRPr="00C06837">
        <w:rPr>
          <w:rFonts w:ascii="仿宋_GB2312" w:eastAsia="仿宋_GB2312" w:hAnsi="宋体" w:cs="仿宋_GB2312" w:hint="eastAsia"/>
          <w:b/>
          <w:spacing w:val="-6"/>
          <w:szCs w:val="32"/>
        </w:rPr>
        <w:t>增加值碳排放量</w:t>
      </w:r>
      <w:proofErr w:type="gramEnd"/>
      <w:r w:rsidR="00607374" w:rsidRPr="00C06837">
        <w:rPr>
          <w:rFonts w:ascii="仿宋_GB2312" w:eastAsia="仿宋_GB2312" w:hAnsi="宋体" w:cs="仿宋_GB2312" w:hint="eastAsia"/>
          <w:b/>
          <w:spacing w:val="-6"/>
          <w:szCs w:val="32"/>
        </w:rPr>
        <w:t>消减率（必选）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指标解释：园区内工业企业产生单位工业增加值所排放的二氧化碳当量的创建期年均消减率。创建期是指绿色园区创建周期。</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计算公式：万元工业</w:t>
      </w:r>
      <w:proofErr w:type="gramStart"/>
      <w:r w:rsidRPr="00E921A5">
        <w:rPr>
          <w:rFonts w:ascii="仿宋_GB2312" w:eastAsia="仿宋_GB2312" w:hAnsi="宋体" w:cs="仿宋_GB2312" w:hint="eastAsia"/>
          <w:spacing w:val="-6"/>
          <w:szCs w:val="32"/>
        </w:rPr>
        <w:t>增加值碳排放量</w:t>
      </w:r>
      <w:proofErr w:type="gramEnd"/>
      <w:r w:rsidRPr="00E921A5">
        <w:rPr>
          <w:rFonts w:ascii="仿宋_GB2312" w:eastAsia="仿宋_GB2312" w:hAnsi="宋体" w:cs="仿宋_GB2312" w:hint="eastAsia"/>
          <w:spacing w:val="-6"/>
          <w:szCs w:val="32"/>
        </w:rPr>
        <w:t>消减率（</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1"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）=[1-（验收</w:t>
      </w:r>
      <w:proofErr w:type="gramStart"/>
      <w:r w:rsidRPr="00E921A5">
        <w:rPr>
          <w:rFonts w:ascii="仿宋_GB2312" w:eastAsia="仿宋_GB2312" w:hAnsi="宋体" w:cs="仿宋_GB2312" w:hint="eastAsia"/>
          <w:spacing w:val="-6"/>
          <w:szCs w:val="32"/>
        </w:rPr>
        <w:t>年单位</w:t>
      </w:r>
      <w:proofErr w:type="gramEnd"/>
      <w:r w:rsidRPr="00E921A5">
        <w:rPr>
          <w:rFonts w:ascii="仿宋_GB2312" w:eastAsia="仿宋_GB2312" w:hAnsi="宋体" w:cs="仿宋_GB2312" w:hint="eastAsia"/>
          <w:spacing w:val="-6"/>
          <w:szCs w:val="32"/>
        </w:rPr>
        <w:t>工业增加值二氧化碳排放量(tCO2eq./万元)/创建基准</w:t>
      </w:r>
      <w:proofErr w:type="gramStart"/>
      <w:r w:rsidRPr="00E921A5">
        <w:rPr>
          <w:rFonts w:ascii="仿宋_GB2312" w:eastAsia="仿宋_GB2312" w:hAnsi="宋体" w:cs="仿宋_GB2312" w:hint="eastAsia"/>
          <w:spacing w:val="-6"/>
          <w:szCs w:val="32"/>
        </w:rPr>
        <w:t>年单位</w:t>
      </w:r>
      <w:proofErr w:type="gramEnd"/>
      <w:r w:rsidRPr="00E921A5">
        <w:rPr>
          <w:rFonts w:ascii="仿宋_GB2312" w:eastAsia="仿宋_GB2312" w:hAnsi="宋体" w:cs="仿宋_GB2312" w:hint="eastAsia"/>
          <w:spacing w:val="-6"/>
          <w:szCs w:val="32"/>
        </w:rPr>
        <w:t xml:space="preserve">工业增加值二氧化碳排放量(tCO2eq./万元)）]×100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2"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3</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单位工业增加值废水排放量（必选）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指标解释：指园区单位工业增加值排放的工业废水量，不包括企业梯级利用的废水和园区内居民排放的生活废水。</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计算公式：单位工业增加值废水排放量（t/万元）=园区工业废水排放总量（t）/园区工业增加值总量（万元）。</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4</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主要污染物弹性系数（必选）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指标解释：指园区内工业企业排放的各类主要污染物排放弹性系数的算术平均值。其中，主要污染物指从创建基准年到验收年，国家政策明确要求总量减排和控制的污染物， 包括 COD、SO2、氨氮、NOX等。某种主要污染物排放弹性系数，指园区内工业企业排放的某一种主要污染物排放总量的三年年均增长率与工业增加值三年年均增长率的比值。</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计算公式：某种污染物排放弹性系数=某种污染物排放 </w:t>
      </w:r>
      <w:proofErr w:type="gramStart"/>
      <w:r w:rsidRPr="00E921A5">
        <w:rPr>
          <w:rFonts w:ascii="仿宋_GB2312" w:eastAsia="仿宋_GB2312" w:hAnsi="宋体" w:cs="仿宋_GB2312" w:hint="eastAsia"/>
          <w:spacing w:val="-6"/>
          <w:szCs w:val="32"/>
        </w:rPr>
        <w:t>量创建</w:t>
      </w:r>
      <w:proofErr w:type="gramEnd"/>
      <w:r w:rsidRPr="00E921A5">
        <w:rPr>
          <w:rFonts w:ascii="仿宋_GB2312" w:eastAsia="仿宋_GB2312" w:hAnsi="宋体" w:cs="仿宋_GB2312" w:hint="eastAsia"/>
          <w:spacing w:val="-6"/>
          <w:szCs w:val="32"/>
        </w:rPr>
        <w:t>周期年均增长率（</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3"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5"/>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）/园区工业增加</w:t>
      </w:r>
      <w:proofErr w:type="gramStart"/>
      <w:r w:rsidRPr="00E921A5">
        <w:rPr>
          <w:rFonts w:ascii="仿宋_GB2312" w:eastAsia="仿宋_GB2312" w:hAnsi="宋体" w:cs="仿宋_GB2312" w:hint="eastAsia"/>
          <w:spacing w:val="-6"/>
          <w:szCs w:val="32"/>
        </w:rPr>
        <w:t>值创建</w:t>
      </w:r>
      <w:proofErr w:type="gramEnd"/>
      <w:r w:rsidRPr="00E921A5">
        <w:rPr>
          <w:rFonts w:ascii="仿宋_GB2312" w:eastAsia="仿宋_GB2312" w:hAnsi="宋体" w:cs="仿宋_GB2312" w:hint="eastAsia"/>
          <w:spacing w:val="-6"/>
          <w:szCs w:val="32"/>
        </w:rPr>
        <w:t>周期年均增长率（</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4"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6"/>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r w:rsidRPr="00E921A5">
        <w:rPr>
          <w:rFonts w:ascii="仿宋_GB2312" w:eastAsia="仿宋_GB2312" w:hAnsi="宋体" w:cs="仿宋_GB2312" w:hint="eastAsia"/>
          <w:spacing w:val="-6"/>
          <w:szCs w:val="32"/>
        </w:rPr>
        <w:lastRenderedPageBreak/>
        <w:t>主要污染物排放弹性系数=主要污染物排放弹性系数之和/污染物个数。</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5</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园区空气质量优良率（必选）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指标解释：指空气质量优良天数占全年天数的比例。空气质量优良等级按照GB3085《环境空气质量标准》确定。</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6</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绿化覆盖率（可选）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指标解释：园区内各类绿地总面积与园区规划范围内用地总面积的比值。</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 xml:space="preserve">计算公式：绿色覆盖率（ </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5"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7"/>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）=园区内各类绿地总面积（m2）/园区用地总面积（m2）×100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6"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7</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道路遮荫比例（可选）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w:t>
      </w:r>
      <w:proofErr w:type="gramStart"/>
      <w:r w:rsidRPr="00E921A5">
        <w:rPr>
          <w:rFonts w:ascii="仿宋_GB2312" w:eastAsia="仿宋_GB2312" w:hAnsi="宋体" w:cs="仿宋_GB2312" w:hint="eastAsia"/>
          <w:spacing w:val="-6"/>
          <w:szCs w:val="32"/>
        </w:rPr>
        <w:t>指道路</w:t>
      </w:r>
      <w:proofErr w:type="gramEnd"/>
      <w:r w:rsidRPr="00E921A5">
        <w:rPr>
          <w:rFonts w:ascii="仿宋_GB2312" w:eastAsia="仿宋_GB2312" w:hAnsi="宋体" w:cs="仿宋_GB2312" w:hint="eastAsia"/>
          <w:spacing w:val="-6"/>
          <w:szCs w:val="32"/>
        </w:rPr>
        <w:t>两旁树冠垂直投影遮蔽的总阴影面积与步行道路总面积的比值。</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计算公式：道路遮荫比例（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7"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）=道路两旁树冠垂直投影遮蔽的总阴影面积（m2）/步行道路总面积（m2）×100</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8"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8</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露天停车场遮荫比例（可选）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指标解释：指露天停车场树冠垂直投影遮蔽的总阴影面积与露天停车场总面积的比值。</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计算公式：露天停车场遮荫比例（</w:t>
      </w:r>
      <w:r w:rsidRPr="00E921A5">
        <w:rPr>
          <w:rFonts w:ascii="仿宋_GB2312" w:eastAsia="仿宋_GB2312" w:hAnsi="宋体" w:cs="仿宋_GB2312" w:hint="eastAsia"/>
          <w:noProof/>
          <w:spacing w:val="-6"/>
          <w:szCs w:val="32"/>
        </w:rPr>
        <w:drawing>
          <wp:inline distT="0" distB="0" distL="0" distR="0">
            <wp:extent cx="86360" cy="155575"/>
            <wp:effectExtent l="19050" t="0" r="8890" b="0"/>
            <wp:docPr id="79"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
                    <pic:cNvPicPr>
                      <a:picLocks noChangeAspect="1" noChangeArrowheads="1"/>
                    </pic:cNvPicPr>
                  </pic:nvPicPr>
                  <pic:blipFill>
                    <a:blip r:embed="rId10" cstate="print"/>
                    <a:srcRect/>
                    <a:stretch>
                      <a:fillRect/>
                    </a:stretch>
                  </pic:blipFill>
                  <pic:spPr bwMode="auto">
                    <a:xfrm>
                      <a:off x="0" y="0"/>
                      <a:ext cx="86360" cy="155575"/>
                    </a:xfrm>
                    <a:prstGeom prst="rect">
                      <a:avLst/>
                    </a:prstGeom>
                    <a:noFill/>
                    <a:ln w="9525">
                      <a:noFill/>
                      <a:miter lim="800000"/>
                      <a:headEnd/>
                      <a:tailEnd/>
                    </a:ln>
                  </pic:spPr>
                </pic:pic>
              </a:graphicData>
            </a:graphic>
          </wp:inline>
        </w:drawing>
      </w:r>
      <w:r w:rsidRPr="00E921A5">
        <w:rPr>
          <w:rFonts w:ascii="仿宋_GB2312" w:eastAsia="仿宋_GB2312" w:hAnsi="宋体" w:cs="仿宋_GB2312" w:hint="eastAsia"/>
          <w:spacing w:val="-6"/>
          <w:szCs w:val="32"/>
        </w:rPr>
        <w:t>）=露天停车场树冠垂直投影遮蔽的总阴影面积（m2）/露天停车场总面积(m2) ×100%。</w:t>
      </w:r>
    </w:p>
    <w:p w:rsidR="00607374" w:rsidRPr="00E921A5" w:rsidRDefault="00E921A5" w:rsidP="00A10488">
      <w:pPr>
        <w:spacing w:line="440" w:lineRule="exact"/>
        <w:ind w:firstLineChars="200" w:firstLine="618"/>
        <w:rPr>
          <w:rFonts w:ascii="仿宋_GB2312" w:eastAsia="仿宋_GB2312" w:hAnsi="宋体" w:cs="仿宋_GB2312"/>
          <w:spacing w:val="-6"/>
          <w:szCs w:val="32"/>
        </w:rPr>
      </w:pPr>
      <w:r w:rsidRPr="00A10488">
        <w:rPr>
          <w:rFonts w:ascii="楷体_GB2312" w:eastAsia="楷体_GB2312" w:hAnsi="宋体" w:cs="仿宋_GB2312" w:hint="eastAsia"/>
          <w:b/>
          <w:spacing w:val="-6"/>
          <w:szCs w:val="32"/>
        </w:rPr>
        <w:t>（</w:t>
      </w:r>
      <w:r w:rsidR="00A10488" w:rsidRPr="00A10488">
        <w:rPr>
          <w:rFonts w:ascii="楷体_GB2312" w:eastAsia="楷体_GB2312" w:hAnsi="宋体" w:cs="仿宋_GB2312" w:hint="eastAsia"/>
          <w:b/>
          <w:spacing w:val="-6"/>
          <w:szCs w:val="32"/>
        </w:rPr>
        <w:t>六</w:t>
      </w:r>
      <w:r w:rsidRPr="00A10488">
        <w:rPr>
          <w:rFonts w:ascii="楷体_GB2312" w:eastAsia="楷体_GB2312" w:hAnsi="宋体" w:cs="仿宋_GB2312" w:hint="eastAsia"/>
          <w:b/>
          <w:spacing w:val="-6"/>
          <w:szCs w:val="32"/>
        </w:rPr>
        <w:t>）</w:t>
      </w:r>
      <w:r w:rsidR="00607374" w:rsidRPr="00A10488">
        <w:rPr>
          <w:rFonts w:ascii="楷体_GB2312" w:eastAsia="楷体_GB2312" w:hAnsi="宋体" w:cs="仿宋_GB2312" w:hint="eastAsia"/>
          <w:b/>
          <w:spacing w:val="-6"/>
          <w:szCs w:val="32"/>
        </w:rPr>
        <w:t>运行管理绿色化指标</w:t>
      </w:r>
      <w:r w:rsidR="00607374" w:rsidRPr="00E921A5">
        <w:rPr>
          <w:rFonts w:ascii="仿宋_GB2312" w:eastAsia="仿宋_GB2312" w:hAnsi="宋体" w:cs="仿宋_GB2312" w:hint="eastAsia"/>
          <w:spacing w:val="-6"/>
          <w:szCs w:val="32"/>
        </w:rPr>
        <w:t>（3个必选指标）</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运行管理绿色</w:t>
      </w:r>
      <w:proofErr w:type="gramStart"/>
      <w:r w:rsidRPr="00E921A5">
        <w:rPr>
          <w:rFonts w:ascii="仿宋_GB2312" w:eastAsia="仿宋_GB2312" w:hAnsi="宋体" w:cs="仿宋_GB2312" w:hint="eastAsia"/>
          <w:spacing w:val="-6"/>
          <w:szCs w:val="32"/>
        </w:rPr>
        <w:t>化指标</w:t>
      </w:r>
      <w:proofErr w:type="gramEnd"/>
      <w:r w:rsidRPr="00E921A5">
        <w:rPr>
          <w:rFonts w:ascii="仿宋_GB2312" w:eastAsia="仿宋_GB2312" w:hAnsi="宋体" w:cs="仿宋_GB2312" w:hint="eastAsia"/>
          <w:spacing w:val="-6"/>
          <w:szCs w:val="32"/>
        </w:rPr>
        <w:t>包括绿色园区标准体系完善程度、编制绿色园区发展规划、绿色园区信息平台完善程度3个必选指标。</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1</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绿色园区标准体系完善程度（必选）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主要考核是否建立与其产业链和主导产业相适应的绿色园区标准体系，具体包括能源利用绿色化标准、资源利用绿色化标准、基础设施绿色化标准、产业绿色化标准、生态环境绿色化标准等；是否制定监管强制性绿色相关 标准执行的有关制度文件；是否开展绿色相关标准的宣贯和培训等。</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2</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编制绿色园区发展规划（必选）</w:t>
      </w:r>
    </w:p>
    <w:p w:rsidR="00607374" w:rsidRPr="00E921A5"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lastRenderedPageBreak/>
        <w:t>指标解释：按照本实施方案的创建内容编制绿色园区发展规划，原则上每五年编制一次。</w:t>
      </w:r>
    </w:p>
    <w:p w:rsidR="00607374" w:rsidRPr="00C06837" w:rsidRDefault="00E921A5" w:rsidP="00C06837">
      <w:pPr>
        <w:spacing w:line="440" w:lineRule="exact"/>
        <w:ind w:firstLineChars="200" w:firstLine="618"/>
        <w:rPr>
          <w:rFonts w:ascii="仿宋_GB2312" w:eastAsia="仿宋_GB2312" w:hAnsi="宋体" w:cs="仿宋_GB2312"/>
          <w:b/>
          <w:spacing w:val="-6"/>
          <w:szCs w:val="32"/>
        </w:rPr>
      </w:pPr>
      <w:r w:rsidRPr="00C06837">
        <w:rPr>
          <w:rFonts w:ascii="仿宋_GB2312" w:eastAsia="仿宋_GB2312" w:hAnsi="宋体" w:cs="仿宋_GB2312" w:hint="eastAsia"/>
          <w:b/>
          <w:spacing w:val="-6"/>
          <w:szCs w:val="32"/>
        </w:rPr>
        <w:t>3</w:t>
      </w:r>
      <w:r w:rsidR="00C06837" w:rsidRPr="00C06837">
        <w:rPr>
          <w:rFonts w:ascii="仿宋_GB2312" w:eastAsia="仿宋_GB2312" w:hAnsi="宋体" w:cs="仿宋_GB2312" w:hint="eastAsia"/>
          <w:b/>
          <w:spacing w:val="-6"/>
          <w:szCs w:val="32"/>
        </w:rPr>
        <w:t>、</w:t>
      </w:r>
      <w:r w:rsidR="00607374" w:rsidRPr="00C06837">
        <w:rPr>
          <w:rFonts w:ascii="仿宋_GB2312" w:eastAsia="仿宋_GB2312" w:hAnsi="宋体" w:cs="仿宋_GB2312" w:hint="eastAsia"/>
          <w:b/>
          <w:spacing w:val="-6"/>
          <w:szCs w:val="32"/>
        </w:rPr>
        <w:t>绿色园区信息平台完善程度（必选）</w:t>
      </w:r>
    </w:p>
    <w:p w:rsidR="00607374" w:rsidRDefault="00607374" w:rsidP="00E921A5">
      <w:pPr>
        <w:spacing w:line="440" w:lineRule="exact"/>
        <w:ind w:firstLineChars="200" w:firstLine="616"/>
        <w:rPr>
          <w:rFonts w:ascii="仿宋_GB2312" w:eastAsia="仿宋_GB2312" w:hAnsi="宋体" w:cs="仿宋_GB2312"/>
          <w:spacing w:val="-6"/>
          <w:szCs w:val="32"/>
        </w:rPr>
      </w:pPr>
      <w:r w:rsidRPr="00E921A5">
        <w:rPr>
          <w:rFonts w:ascii="仿宋_GB2312" w:eastAsia="仿宋_GB2312" w:hAnsi="宋体" w:cs="仿宋_GB2312" w:hint="eastAsia"/>
          <w:spacing w:val="-6"/>
          <w:szCs w:val="32"/>
        </w:rPr>
        <w:t>指标解释：主要考核是否创建局域网；是否定期在园区管委会网站、局域网或相关网站上发布绿色园区建设和改造信息；是否在园区局域网上有园区主导行业清洁生产技术信息（主要包括原材料选择、节水、节能、环保等方面）、废 物资源化技术信息、绿色建筑技术信息、绿色交通技术信息等。</w:t>
      </w:r>
    </w:p>
    <w:p w:rsidR="00F37213" w:rsidRPr="00C06837" w:rsidRDefault="00F37213" w:rsidP="00C06837">
      <w:pPr>
        <w:spacing w:line="440" w:lineRule="exact"/>
        <w:ind w:firstLineChars="200" w:firstLine="618"/>
        <w:rPr>
          <w:rFonts w:ascii="楷体_GB2312" w:eastAsia="楷体_GB2312" w:hAnsi="宋体" w:cs="仿宋_GB2312"/>
          <w:b/>
          <w:spacing w:val="-6"/>
          <w:szCs w:val="32"/>
        </w:rPr>
      </w:pPr>
      <w:r w:rsidRPr="00C06837">
        <w:rPr>
          <w:rFonts w:ascii="楷体_GB2312" w:eastAsia="楷体_GB2312" w:hAnsi="宋体" w:cs="仿宋_GB2312" w:hint="eastAsia"/>
          <w:b/>
          <w:spacing w:val="-6"/>
          <w:szCs w:val="32"/>
        </w:rPr>
        <w:t>（七）园区管理与特色园区建设（加分项）</w:t>
      </w:r>
    </w:p>
    <w:p w:rsidR="00F37213" w:rsidRDefault="00F37213" w:rsidP="00C06837">
      <w:pPr>
        <w:spacing w:line="440" w:lineRule="exact"/>
        <w:ind w:firstLineChars="200" w:firstLine="643"/>
        <w:rPr>
          <w:rFonts w:ascii="仿宋_GB2312" w:eastAsia="仿宋_GB2312" w:hAnsi="宋体"/>
          <w:szCs w:val="32"/>
        </w:rPr>
      </w:pPr>
      <w:r w:rsidRPr="00C06837">
        <w:rPr>
          <w:rFonts w:ascii="仿宋_GB2312" w:eastAsia="仿宋_GB2312" w:hAnsi="宋体" w:cs="楷体_GB2312" w:hint="eastAsia"/>
          <w:b/>
          <w:bCs/>
          <w:szCs w:val="32"/>
        </w:rPr>
        <w:t>1、建立园区能耗在线监测平台：</w:t>
      </w:r>
      <w:r>
        <w:rPr>
          <w:rFonts w:ascii="仿宋_GB2312" w:eastAsia="仿宋_GB2312" w:hAnsi="宋体" w:cs="仿宋_GB2312" w:hint="eastAsia"/>
          <w:szCs w:val="32"/>
        </w:rPr>
        <w:t>指园区建立了能耗在线监测管理系统（平台），能够对园区内用能单位和建筑物的能耗数据进行实时采集、汇总、计算分析，实现对园区能源的全方位监控和管理，解决重点用能单位的能源监测计量、用能控制及预测等问题，提升园区精细化管理水平。</w:t>
      </w:r>
    </w:p>
    <w:p w:rsidR="00F37213" w:rsidRDefault="00F37213" w:rsidP="00F37213">
      <w:pPr>
        <w:spacing w:line="440" w:lineRule="exact"/>
        <w:ind w:firstLineChars="200" w:firstLine="643"/>
        <w:rPr>
          <w:rFonts w:ascii="仿宋_GB2312" w:eastAsia="仿宋_GB2312" w:hAnsi="宋体"/>
          <w:szCs w:val="32"/>
        </w:rPr>
      </w:pPr>
      <w:r>
        <w:rPr>
          <w:rFonts w:ascii="仿宋_GB2312" w:eastAsia="仿宋_GB2312" w:hAnsi="宋体" w:cs="楷体_GB2312" w:hint="eastAsia"/>
          <w:b/>
          <w:bCs/>
          <w:szCs w:val="32"/>
        </w:rPr>
        <w:t>2、建立园区环境在线监测平台：</w:t>
      </w:r>
      <w:r>
        <w:rPr>
          <w:rFonts w:ascii="仿宋_GB2312" w:eastAsia="仿宋_GB2312" w:hAnsi="宋体" w:cs="仿宋_GB2312" w:hint="eastAsia"/>
          <w:szCs w:val="32"/>
        </w:rPr>
        <w:t>指园区建立了环境在线监测管理系统（平台），能够对园区内企业和建筑物的大气、水污染物排放数据进行实时采集、汇总、分析，实现对园区环境污染物的全方位监控和管理。</w:t>
      </w:r>
    </w:p>
    <w:p w:rsidR="00F37213" w:rsidRDefault="00D07383" w:rsidP="00F37213">
      <w:pPr>
        <w:spacing w:line="440" w:lineRule="exact"/>
        <w:ind w:firstLineChars="200" w:firstLine="643"/>
        <w:rPr>
          <w:rFonts w:ascii="仿宋_GB2312" w:eastAsia="仿宋_GB2312" w:hAnsi="宋体"/>
          <w:szCs w:val="32"/>
        </w:rPr>
      </w:pPr>
      <w:r>
        <w:rPr>
          <w:rFonts w:ascii="仿宋_GB2312" w:eastAsia="仿宋_GB2312" w:hAnsi="宋体" w:cs="楷体_GB2312" w:hint="eastAsia"/>
          <w:b/>
          <w:bCs/>
          <w:szCs w:val="32"/>
        </w:rPr>
        <w:t>3</w:t>
      </w:r>
      <w:r w:rsidR="00F37213">
        <w:rPr>
          <w:rFonts w:ascii="仿宋_GB2312" w:eastAsia="仿宋_GB2312" w:hAnsi="宋体" w:cs="楷体_GB2312" w:hint="eastAsia"/>
          <w:b/>
          <w:bCs/>
          <w:szCs w:val="32"/>
        </w:rPr>
        <w:t>、已认证为特色园区：</w:t>
      </w:r>
      <w:r w:rsidR="00F37213">
        <w:rPr>
          <w:rFonts w:ascii="仿宋_GB2312" w:eastAsia="仿宋_GB2312" w:hAnsi="宋体" w:cs="仿宋_GB2312" w:hint="eastAsia"/>
          <w:szCs w:val="32"/>
        </w:rPr>
        <w:t>特色园区类型包括但不限于以下：低碳园区、生态园区、循环经济园区、节水型园区等。</w:t>
      </w:r>
    </w:p>
    <w:p w:rsidR="00F37213" w:rsidRDefault="00D07383" w:rsidP="00F37213">
      <w:pPr>
        <w:spacing w:line="440" w:lineRule="exact"/>
        <w:ind w:firstLineChars="200" w:firstLine="643"/>
        <w:rPr>
          <w:rFonts w:ascii="仿宋_GB2312" w:eastAsia="仿宋_GB2312" w:hAnsi="宋体"/>
          <w:szCs w:val="32"/>
        </w:rPr>
      </w:pPr>
      <w:r>
        <w:rPr>
          <w:rFonts w:ascii="仿宋_GB2312" w:eastAsia="仿宋_GB2312" w:hAnsi="宋体" w:cs="楷体_GB2312" w:hint="eastAsia"/>
          <w:b/>
          <w:bCs/>
          <w:szCs w:val="32"/>
        </w:rPr>
        <w:t>4</w:t>
      </w:r>
      <w:r w:rsidR="00F37213">
        <w:rPr>
          <w:rFonts w:ascii="仿宋_GB2312" w:eastAsia="仿宋_GB2312" w:hAnsi="宋体" w:cs="楷体_GB2312" w:hint="eastAsia"/>
          <w:b/>
          <w:bCs/>
          <w:szCs w:val="32"/>
        </w:rPr>
        <w:t>、设立绿色产业园区发展专项资金：</w:t>
      </w:r>
      <w:r w:rsidR="00F37213">
        <w:rPr>
          <w:rFonts w:ascii="仿宋_GB2312" w:eastAsia="仿宋_GB2312" w:hAnsi="宋体" w:cs="仿宋_GB2312" w:hint="eastAsia"/>
          <w:szCs w:val="32"/>
        </w:rPr>
        <w:t>设立绿色园区发展专项基金，是指针对园区节能、低碳、环保有一定促进作用而设置的专项鼓励政策，以一定的规范来引导、扶持、补贴或奖励促进园区的绿色建设。</w:t>
      </w:r>
    </w:p>
    <w:p w:rsidR="00F37213" w:rsidRPr="00F37213" w:rsidRDefault="00F37213" w:rsidP="00E921A5">
      <w:pPr>
        <w:spacing w:line="440" w:lineRule="exact"/>
        <w:ind w:firstLineChars="200" w:firstLine="616"/>
        <w:rPr>
          <w:rFonts w:ascii="仿宋_GB2312" w:eastAsia="仿宋_GB2312" w:hAnsi="宋体" w:cs="仿宋_GB2312"/>
          <w:spacing w:val="-6"/>
          <w:szCs w:val="32"/>
        </w:rPr>
      </w:pPr>
    </w:p>
    <w:p w:rsidR="00027686" w:rsidRDefault="00FF6DEF" w:rsidP="00E921A5">
      <w:pPr>
        <w:spacing w:line="440" w:lineRule="exact"/>
        <w:ind w:firstLineChars="200" w:firstLine="616"/>
        <w:rPr>
          <w:rFonts w:ascii="黑体" w:eastAsia="黑体"/>
          <w:sz w:val="30"/>
          <w:szCs w:val="30"/>
        </w:rPr>
      </w:pPr>
      <w:r w:rsidRPr="00E921A5">
        <w:rPr>
          <w:rFonts w:ascii="仿宋_GB2312" w:eastAsia="仿宋_GB2312" w:hAnsi="宋体" w:cs="仿宋_GB2312"/>
          <w:spacing w:val="-6"/>
          <w:szCs w:val="32"/>
        </w:rPr>
        <w:br w:type="page"/>
      </w:r>
      <w:r>
        <w:rPr>
          <w:rFonts w:ascii="黑体" w:eastAsia="黑体" w:hAnsi="仿宋_GB2312" w:cs="仿宋_GB2312" w:hint="eastAsia"/>
          <w:szCs w:val="32"/>
        </w:rPr>
        <w:lastRenderedPageBreak/>
        <w:t>附件</w:t>
      </w:r>
      <w:r w:rsidR="00B26A8E">
        <w:rPr>
          <w:rFonts w:ascii="黑体" w:eastAsia="黑体" w:hAnsi="仿宋_GB2312" w:cs="仿宋_GB2312" w:hint="eastAsia"/>
          <w:szCs w:val="32"/>
        </w:rPr>
        <w:t>4</w:t>
      </w:r>
      <w:r>
        <w:rPr>
          <w:rFonts w:ascii="黑体" w:eastAsia="黑体" w:hAnsi="仿宋_GB2312" w:cs="仿宋_GB2312" w:hint="eastAsia"/>
          <w:szCs w:val="32"/>
        </w:rPr>
        <w:t>-1</w:t>
      </w:r>
    </w:p>
    <w:p w:rsidR="00027686" w:rsidRDefault="00027686">
      <w:pPr>
        <w:spacing w:line="360" w:lineRule="auto"/>
        <w:rPr>
          <w:sz w:val="28"/>
          <w:szCs w:val="28"/>
        </w:rPr>
      </w:pPr>
    </w:p>
    <w:p w:rsidR="00027686" w:rsidRDefault="00027686">
      <w:pPr>
        <w:spacing w:line="360" w:lineRule="auto"/>
        <w:rPr>
          <w:sz w:val="28"/>
          <w:szCs w:val="28"/>
        </w:rPr>
      </w:pPr>
    </w:p>
    <w:p w:rsidR="00027686" w:rsidRDefault="00FF6DEF">
      <w:pPr>
        <w:spacing w:line="360" w:lineRule="auto"/>
        <w:jc w:val="center"/>
        <w:rPr>
          <w:rFonts w:ascii="黑体" w:eastAsia="黑体" w:hAnsi="黑体"/>
          <w:sz w:val="52"/>
          <w:szCs w:val="52"/>
        </w:rPr>
      </w:pPr>
      <w:r>
        <w:rPr>
          <w:rFonts w:ascii="黑体" w:eastAsia="黑体" w:hAnsi="黑体" w:cs="黑体" w:hint="eastAsia"/>
          <w:sz w:val="52"/>
          <w:szCs w:val="52"/>
        </w:rPr>
        <w:t>绿色园区自评价报告</w:t>
      </w:r>
    </w:p>
    <w:p w:rsidR="00027686" w:rsidRDefault="00027686">
      <w:pPr>
        <w:spacing w:line="360" w:lineRule="auto"/>
        <w:rPr>
          <w:b/>
          <w:bCs/>
          <w:sz w:val="52"/>
          <w:szCs w:val="52"/>
        </w:rPr>
      </w:pPr>
    </w:p>
    <w:p w:rsidR="00027686" w:rsidRDefault="00027686">
      <w:pPr>
        <w:spacing w:line="360" w:lineRule="auto"/>
        <w:rPr>
          <w:b/>
          <w:bCs/>
          <w:sz w:val="52"/>
          <w:szCs w:val="52"/>
        </w:rPr>
      </w:pPr>
    </w:p>
    <w:p w:rsidR="00027686" w:rsidRDefault="00027686">
      <w:pPr>
        <w:spacing w:line="360" w:lineRule="auto"/>
        <w:rPr>
          <w:b/>
          <w:bCs/>
          <w:sz w:val="52"/>
          <w:szCs w:val="52"/>
        </w:rPr>
      </w:pPr>
    </w:p>
    <w:p w:rsidR="00027686" w:rsidRDefault="00027686">
      <w:pPr>
        <w:spacing w:line="360" w:lineRule="auto"/>
        <w:rPr>
          <w:b/>
          <w:bCs/>
          <w:sz w:val="52"/>
          <w:szCs w:val="52"/>
        </w:rPr>
      </w:pPr>
    </w:p>
    <w:p w:rsidR="00027686" w:rsidRDefault="00027686">
      <w:pPr>
        <w:spacing w:line="360" w:lineRule="auto"/>
        <w:rPr>
          <w:rFonts w:ascii="仿宋_GB2312" w:eastAsia="仿宋_GB2312" w:hAnsi="仿宋_GB2312"/>
          <w:b/>
          <w:bCs/>
          <w:sz w:val="52"/>
          <w:szCs w:val="52"/>
        </w:rPr>
      </w:pPr>
    </w:p>
    <w:p w:rsidR="00027686" w:rsidRDefault="00FF6DEF">
      <w:pPr>
        <w:spacing w:line="360" w:lineRule="auto"/>
        <w:ind w:firstLineChars="600" w:firstLine="18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申报单位：</w:t>
      </w:r>
      <w:r w:rsidR="00392EE1" w:rsidRPr="00392EE1">
        <w:rPr>
          <w:rFonts w:ascii="仿宋_GB2312" w:eastAsia="仿宋_GB2312" w:hAnsi="仿宋_GB2312" w:cs="仿宋_GB2312" w:hint="eastAsia"/>
          <w:sz w:val="30"/>
          <w:szCs w:val="30"/>
          <w:u w:val="single"/>
        </w:rPr>
        <w:t xml:space="preserve">                        </w:t>
      </w:r>
    </w:p>
    <w:p w:rsidR="00027686" w:rsidRDefault="00027686">
      <w:pPr>
        <w:spacing w:line="360" w:lineRule="auto"/>
        <w:rPr>
          <w:rFonts w:ascii="仿宋_GB2312" w:eastAsia="仿宋_GB2312" w:hAnsi="仿宋_GB2312"/>
          <w:sz w:val="30"/>
          <w:szCs w:val="30"/>
          <w:u w:val="single"/>
        </w:rPr>
      </w:pPr>
    </w:p>
    <w:p w:rsidR="00027686" w:rsidRDefault="00FF6DEF">
      <w:pPr>
        <w:spacing w:line="360" w:lineRule="auto"/>
        <w:ind w:firstLineChars="600" w:firstLine="18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所在</w:t>
      </w:r>
      <w:r w:rsidR="00392EE1">
        <w:rPr>
          <w:rFonts w:ascii="仿宋_GB2312" w:eastAsia="仿宋_GB2312" w:hAnsi="仿宋_GB2312" w:cs="仿宋_GB2312" w:hint="eastAsia"/>
          <w:sz w:val="30"/>
          <w:szCs w:val="30"/>
        </w:rPr>
        <w:t>市区</w:t>
      </w:r>
      <w:r>
        <w:rPr>
          <w:rFonts w:ascii="仿宋_GB2312" w:eastAsia="仿宋_GB2312" w:hAnsi="仿宋_GB2312" w:cs="仿宋_GB2312" w:hint="eastAsia"/>
          <w:sz w:val="30"/>
          <w:szCs w:val="30"/>
        </w:rPr>
        <w:t>：</w:t>
      </w:r>
      <w:r w:rsidR="00392EE1" w:rsidRPr="00392EE1">
        <w:rPr>
          <w:rFonts w:ascii="仿宋_GB2312" w:eastAsia="仿宋_GB2312" w:hAnsi="仿宋_GB2312" w:cs="仿宋_GB2312" w:hint="eastAsia"/>
          <w:sz w:val="30"/>
          <w:szCs w:val="30"/>
          <w:u w:val="single"/>
        </w:rPr>
        <w:t>陕西省XXXX市（区）</w:t>
      </w:r>
      <w:r w:rsidR="00392EE1">
        <w:rPr>
          <w:rFonts w:ascii="仿宋_GB2312" w:eastAsia="仿宋_GB2312" w:hAnsi="仿宋_GB2312" w:cs="仿宋_GB2312" w:hint="eastAsia"/>
          <w:sz w:val="30"/>
          <w:szCs w:val="30"/>
          <w:u w:val="single"/>
        </w:rPr>
        <w:t xml:space="preserve">    </w:t>
      </w:r>
      <w:r w:rsidR="00392EE1" w:rsidRPr="00392EE1">
        <w:rPr>
          <w:rFonts w:ascii="仿宋_GB2312" w:eastAsia="仿宋_GB2312" w:hAnsi="仿宋_GB2312" w:cs="仿宋_GB2312" w:hint="eastAsia"/>
          <w:sz w:val="30"/>
          <w:szCs w:val="30"/>
          <w:u w:val="single"/>
        </w:rPr>
        <w:t xml:space="preserve"> </w:t>
      </w:r>
    </w:p>
    <w:p w:rsidR="00027686" w:rsidRDefault="00027686">
      <w:pPr>
        <w:spacing w:line="360" w:lineRule="auto"/>
        <w:rPr>
          <w:sz w:val="30"/>
          <w:szCs w:val="30"/>
        </w:rPr>
      </w:pPr>
    </w:p>
    <w:p w:rsidR="00027686" w:rsidRDefault="00027686">
      <w:pPr>
        <w:spacing w:line="360" w:lineRule="auto"/>
        <w:rPr>
          <w:sz w:val="30"/>
          <w:szCs w:val="30"/>
        </w:rPr>
      </w:pPr>
    </w:p>
    <w:p w:rsidR="00027686" w:rsidRDefault="00027686">
      <w:pPr>
        <w:spacing w:line="360" w:lineRule="auto"/>
        <w:rPr>
          <w:sz w:val="30"/>
          <w:szCs w:val="30"/>
        </w:rPr>
      </w:pPr>
    </w:p>
    <w:p w:rsidR="00027686" w:rsidRDefault="00027686">
      <w:pPr>
        <w:spacing w:line="360" w:lineRule="auto"/>
        <w:rPr>
          <w:sz w:val="30"/>
          <w:szCs w:val="30"/>
        </w:rPr>
      </w:pPr>
    </w:p>
    <w:p w:rsidR="00027686" w:rsidRDefault="008767A4">
      <w:pPr>
        <w:spacing w:line="360" w:lineRule="auto"/>
        <w:jc w:val="center"/>
        <w:rPr>
          <w:rFonts w:ascii="仿宋_GB2312" w:eastAsia="仿宋_GB2312" w:hAnsi="仿宋_GB2312"/>
          <w:sz w:val="30"/>
          <w:szCs w:val="30"/>
        </w:rPr>
      </w:pPr>
      <w:r>
        <w:rPr>
          <w:rFonts w:ascii="仿宋_GB2312" w:eastAsia="仿宋_GB2312" w:hAnsi="仿宋_GB2312" w:cs="仿宋_GB2312" w:hint="eastAsia"/>
          <w:sz w:val="30"/>
          <w:szCs w:val="30"/>
        </w:rPr>
        <w:t>陕西</w:t>
      </w:r>
      <w:r w:rsidR="00FF6DEF">
        <w:rPr>
          <w:rFonts w:ascii="仿宋_GB2312" w:eastAsia="仿宋_GB2312" w:hAnsi="仿宋_GB2312" w:cs="仿宋_GB2312" w:hint="eastAsia"/>
          <w:sz w:val="30"/>
          <w:szCs w:val="30"/>
        </w:rPr>
        <w:t>省工业和信息化厅制</w:t>
      </w:r>
    </w:p>
    <w:p w:rsidR="00027686" w:rsidRDefault="00FF6DEF">
      <w:pPr>
        <w:spacing w:line="360" w:lineRule="auto"/>
        <w:jc w:val="center"/>
        <w:rPr>
          <w:rFonts w:ascii="仿宋" w:eastAsia="仿宋" w:hAnsi="仿宋"/>
          <w:sz w:val="30"/>
          <w:szCs w:val="30"/>
        </w:rPr>
      </w:pPr>
      <w:r>
        <w:rPr>
          <w:rFonts w:ascii="仿宋_GB2312" w:eastAsia="仿宋_GB2312" w:hAnsi="仿宋_GB2312" w:cs="仿宋_GB2312"/>
          <w:sz w:val="30"/>
          <w:szCs w:val="30"/>
        </w:rPr>
        <w:t xml:space="preserve">20  </w:t>
      </w:r>
      <w:r>
        <w:rPr>
          <w:rFonts w:ascii="仿宋_GB2312" w:eastAsia="仿宋_GB2312" w:hAnsi="仿宋_GB2312" w:cs="仿宋_GB2312" w:hint="eastAsia"/>
          <w:sz w:val="30"/>
          <w:szCs w:val="30"/>
        </w:rPr>
        <w:t>年</w:t>
      </w:r>
      <w:r w:rsidR="007524BE">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月</w:t>
      </w:r>
      <w:r w:rsidR="007524BE">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日</w:t>
      </w:r>
    </w:p>
    <w:p w:rsidR="00027686" w:rsidRDefault="00027686">
      <w:pPr>
        <w:spacing w:line="360" w:lineRule="auto"/>
        <w:rPr>
          <w:b/>
          <w:bCs/>
          <w:sz w:val="30"/>
          <w:szCs w:val="30"/>
        </w:rPr>
        <w:sectPr w:rsidR="00027686">
          <w:headerReference w:type="default" r:id="rId11"/>
          <w:footerReference w:type="default" r:id="rId12"/>
          <w:pgSz w:w="11907" w:h="16840"/>
          <w:pgMar w:top="2155" w:right="1588" w:bottom="1247" w:left="1588" w:header="851" w:footer="992" w:gutter="0"/>
          <w:pgNumType w:fmt="numberInDash"/>
          <w:cols w:space="720"/>
          <w:docGrid w:linePitch="312"/>
        </w:sectPr>
      </w:pPr>
    </w:p>
    <w:p w:rsidR="00027686" w:rsidRDefault="00FF6DEF">
      <w:pPr>
        <w:spacing w:line="520" w:lineRule="exact"/>
        <w:jc w:val="center"/>
        <w:rPr>
          <w:rFonts w:ascii="方正小标宋简体" w:eastAsia="方正小标宋简体"/>
          <w:sz w:val="36"/>
          <w:szCs w:val="36"/>
        </w:rPr>
      </w:pPr>
      <w:r>
        <w:rPr>
          <w:rFonts w:ascii="方正小标宋简体" w:eastAsia="方正小标宋简体" w:cs="黑体" w:hint="eastAsia"/>
          <w:sz w:val="36"/>
          <w:szCs w:val="36"/>
        </w:rPr>
        <w:lastRenderedPageBreak/>
        <w:t>填写说明</w:t>
      </w:r>
    </w:p>
    <w:p w:rsidR="00027686" w:rsidRDefault="00027686">
      <w:pPr>
        <w:spacing w:line="520" w:lineRule="exact"/>
        <w:jc w:val="center"/>
        <w:rPr>
          <w:rFonts w:ascii="仿宋_GB2312" w:eastAsia="仿宋_GB2312"/>
          <w:b/>
          <w:bCs/>
          <w:sz w:val="30"/>
          <w:szCs w:val="30"/>
        </w:rPr>
      </w:pPr>
    </w:p>
    <w:p w:rsidR="00027686" w:rsidRDefault="00FF6DEF">
      <w:pPr>
        <w:tabs>
          <w:tab w:val="left" w:pos="600"/>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一、申请园区应当准确、如实填报。</w:t>
      </w:r>
    </w:p>
    <w:p w:rsidR="00027686" w:rsidRDefault="00FF6DEF">
      <w:pPr>
        <w:tabs>
          <w:tab w:val="left" w:pos="600"/>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二、园区类型主要包括经济技术开发区、高新技术产业开发区、保税区、边境经济合作区、出口加工区、保税港区、新区、自贸区、省级开发区等。</w:t>
      </w:r>
    </w:p>
    <w:p w:rsidR="00027686" w:rsidRDefault="00FF6DEF">
      <w:pPr>
        <w:tabs>
          <w:tab w:val="left" w:pos="600"/>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三、有关项目页面不够时，可加附页。</w:t>
      </w:r>
    </w:p>
    <w:p w:rsidR="00027686" w:rsidRDefault="00FF6DEF">
      <w:pPr>
        <w:tabs>
          <w:tab w:val="left" w:pos="600"/>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四、自评价报告应按照规定格式填写，并使用</w:t>
      </w:r>
      <w:r>
        <w:rPr>
          <w:rFonts w:ascii="仿宋_GB2312" w:eastAsia="仿宋_GB2312" w:hint="eastAsia"/>
          <w:color w:val="000000"/>
          <w:kern w:val="0"/>
          <w:szCs w:val="32"/>
        </w:rPr>
        <w:t>A4</w:t>
      </w:r>
      <w:r>
        <w:rPr>
          <w:rFonts w:ascii="仿宋_GB2312" w:eastAsia="仿宋_GB2312" w:cs="仿宋_GB2312" w:hint="eastAsia"/>
          <w:color w:val="000000"/>
          <w:kern w:val="0"/>
          <w:szCs w:val="32"/>
        </w:rPr>
        <w:t>纸打印装订（</w:t>
      </w:r>
      <w:r w:rsidR="007C7C69">
        <w:rPr>
          <w:rFonts w:ascii="仿宋_GB2312" w:eastAsia="仿宋_GB2312" w:cs="仿宋_GB2312" w:hint="eastAsia"/>
          <w:color w:val="000000"/>
          <w:kern w:val="0"/>
          <w:szCs w:val="32"/>
        </w:rPr>
        <w:t>一式五份</w:t>
      </w:r>
      <w:r>
        <w:rPr>
          <w:rFonts w:ascii="仿宋_GB2312" w:eastAsia="仿宋_GB2312" w:cs="仿宋_GB2312" w:hint="eastAsia"/>
          <w:color w:val="000000"/>
          <w:kern w:val="0"/>
          <w:szCs w:val="32"/>
        </w:rPr>
        <w:t>、电子版一份）。</w:t>
      </w:r>
    </w:p>
    <w:p w:rsidR="00027686" w:rsidRDefault="00FF6DEF">
      <w:pPr>
        <w:spacing w:line="360" w:lineRule="auto"/>
        <w:jc w:val="center"/>
        <w:rPr>
          <w:rFonts w:ascii="方正小标宋简体" w:eastAsia="方正小标宋简体"/>
          <w:b/>
          <w:bCs/>
          <w:sz w:val="36"/>
          <w:szCs w:val="36"/>
        </w:rPr>
      </w:pPr>
      <w:r>
        <w:rPr>
          <w:rFonts w:ascii="仿宋_GB2312" w:eastAsia="仿宋_GB2312"/>
          <w:sz w:val="30"/>
          <w:szCs w:val="30"/>
        </w:rPr>
        <w:br w:type="page"/>
      </w:r>
      <w:r>
        <w:rPr>
          <w:rFonts w:ascii="方正小标宋简体" w:eastAsia="方正小标宋简体" w:hAnsi="黑体" w:cs="黑体" w:hint="eastAsia"/>
          <w:sz w:val="36"/>
          <w:szCs w:val="36"/>
        </w:rPr>
        <w:lastRenderedPageBreak/>
        <w:t>基本信息表</w:t>
      </w:r>
    </w:p>
    <w:tbl>
      <w:tblPr>
        <w:tblW w:w="8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73"/>
        <w:gridCol w:w="2971"/>
        <w:gridCol w:w="1275"/>
        <w:gridCol w:w="2115"/>
      </w:tblGrid>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园区名称</w:t>
            </w:r>
          </w:p>
        </w:tc>
        <w:tc>
          <w:tcPr>
            <w:tcW w:w="6361" w:type="dxa"/>
            <w:gridSpan w:val="3"/>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园区级别</w:t>
            </w:r>
          </w:p>
        </w:tc>
        <w:tc>
          <w:tcPr>
            <w:tcW w:w="2971" w:type="dxa"/>
            <w:noWrap/>
            <w:vAlign w:val="center"/>
          </w:tcPr>
          <w:p w:rsidR="00027686" w:rsidRDefault="00FF6DEF">
            <w:pPr>
              <w:pStyle w:val="10"/>
              <w:spacing w:line="360" w:lineRule="auto"/>
              <w:ind w:firstLineChars="0" w:firstLine="0"/>
              <w:rPr>
                <w:rFonts w:ascii="仿宋_GB2312" w:eastAsia="仿宋_GB2312" w:hAnsi="仿宋_GB2312" w:cs="仿宋_GB2312"/>
                <w:sz w:val="24"/>
                <w:szCs w:val="24"/>
              </w:rPr>
            </w:pPr>
            <w:r>
              <w:rPr>
                <w:rFonts w:ascii="仿宋_GB2312" w:eastAsia="仿宋_GB2312" w:hAnsi="仿宋_GB2312" w:cs="仿宋_GB2312" w:hint="eastAsia"/>
                <w:sz w:val="24"/>
                <w:szCs w:val="24"/>
              </w:rPr>
              <w:t xml:space="preserve">□ 国家级   □ 省级    </w:t>
            </w:r>
          </w:p>
        </w:tc>
        <w:tc>
          <w:tcPr>
            <w:tcW w:w="1275"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园区类型</w:t>
            </w:r>
          </w:p>
        </w:tc>
        <w:tc>
          <w:tcPr>
            <w:tcW w:w="2115" w:type="dxa"/>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通讯地址</w:t>
            </w:r>
          </w:p>
        </w:tc>
        <w:tc>
          <w:tcPr>
            <w:tcW w:w="2971" w:type="dxa"/>
            <w:noWrap/>
            <w:vAlign w:val="center"/>
          </w:tcPr>
          <w:p w:rsidR="00027686" w:rsidRDefault="00027686">
            <w:pPr>
              <w:spacing w:line="360" w:lineRule="auto"/>
              <w:rPr>
                <w:rFonts w:ascii="仿宋_GB2312" w:eastAsia="仿宋_GB2312" w:hAnsi="仿宋_GB2312"/>
                <w:sz w:val="24"/>
                <w:szCs w:val="24"/>
              </w:rPr>
            </w:pPr>
          </w:p>
        </w:tc>
        <w:tc>
          <w:tcPr>
            <w:tcW w:w="1275"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邮政编码</w:t>
            </w:r>
          </w:p>
        </w:tc>
        <w:tc>
          <w:tcPr>
            <w:tcW w:w="2115" w:type="dxa"/>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园区负责人</w:t>
            </w:r>
          </w:p>
        </w:tc>
        <w:tc>
          <w:tcPr>
            <w:tcW w:w="2971" w:type="dxa"/>
            <w:noWrap/>
            <w:vAlign w:val="center"/>
          </w:tcPr>
          <w:p w:rsidR="00027686" w:rsidRDefault="00027686">
            <w:pPr>
              <w:spacing w:line="360" w:lineRule="auto"/>
              <w:rPr>
                <w:rFonts w:ascii="仿宋_GB2312" w:eastAsia="仿宋_GB2312" w:hAnsi="仿宋_GB2312"/>
                <w:sz w:val="24"/>
                <w:szCs w:val="24"/>
              </w:rPr>
            </w:pPr>
          </w:p>
        </w:tc>
        <w:tc>
          <w:tcPr>
            <w:tcW w:w="1275"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职务</w:t>
            </w:r>
          </w:p>
        </w:tc>
        <w:tc>
          <w:tcPr>
            <w:tcW w:w="2115" w:type="dxa"/>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联系电话</w:t>
            </w:r>
          </w:p>
        </w:tc>
        <w:tc>
          <w:tcPr>
            <w:tcW w:w="2971" w:type="dxa"/>
            <w:noWrap/>
            <w:vAlign w:val="center"/>
          </w:tcPr>
          <w:p w:rsidR="00027686" w:rsidRDefault="00027686">
            <w:pPr>
              <w:spacing w:line="360" w:lineRule="auto"/>
              <w:rPr>
                <w:rFonts w:ascii="仿宋_GB2312" w:eastAsia="仿宋_GB2312" w:hAnsi="仿宋_GB2312"/>
                <w:sz w:val="24"/>
                <w:szCs w:val="24"/>
              </w:rPr>
            </w:pPr>
          </w:p>
        </w:tc>
        <w:tc>
          <w:tcPr>
            <w:tcW w:w="1275"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传真</w:t>
            </w:r>
          </w:p>
        </w:tc>
        <w:tc>
          <w:tcPr>
            <w:tcW w:w="2115" w:type="dxa"/>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电子邮箱</w:t>
            </w:r>
          </w:p>
        </w:tc>
        <w:tc>
          <w:tcPr>
            <w:tcW w:w="6361" w:type="dxa"/>
            <w:gridSpan w:val="3"/>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申报单位联系人</w:t>
            </w:r>
          </w:p>
        </w:tc>
        <w:tc>
          <w:tcPr>
            <w:tcW w:w="2971" w:type="dxa"/>
            <w:noWrap/>
            <w:vAlign w:val="center"/>
          </w:tcPr>
          <w:p w:rsidR="00027686" w:rsidRDefault="00027686">
            <w:pPr>
              <w:spacing w:line="360" w:lineRule="auto"/>
              <w:rPr>
                <w:rFonts w:ascii="仿宋_GB2312" w:eastAsia="仿宋_GB2312" w:hAnsi="仿宋_GB2312"/>
                <w:sz w:val="24"/>
                <w:szCs w:val="24"/>
              </w:rPr>
            </w:pPr>
          </w:p>
        </w:tc>
        <w:tc>
          <w:tcPr>
            <w:tcW w:w="1275"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职务</w:t>
            </w:r>
          </w:p>
        </w:tc>
        <w:tc>
          <w:tcPr>
            <w:tcW w:w="2115" w:type="dxa"/>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联系电话</w:t>
            </w:r>
          </w:p>
        </w:tc>
        <w:tc>
          <w:tcPr>
            <w:tcW w:w="2971" w:type="dxa"/>
            <w:noWrap/>
            <w:vAlign w:val="center"/>
          </w:tcPr>
          <w:p w:rsidR="00027686" w:rsidRDefault="00027686">
            <w:pPr>
              <w:spacing w:line="360" w:lineRule="auto"/>
              <w:rPr>
                <w:rFonts w:ascii="仿宋_GB2312" w:eastAsia="仿宋_GB2312" w:hAnsi="仿宋_GB2312"/>
                <w:sz w:val="24"/>
                <w:szCs w:val="24"/>
              </w:rPr>
            </w:pPr>
          </w:p>
        </w:tc>
        <w:tc>
          <w:tcPr>
            <w:tcW w:w="1275"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传真</w:t>
            </w:r>
          </w:p>
        </w:tc>
        <w:tc>
          <w:tcPr>
            <w:tcW w:w="2115" w:type="dxa"/>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电子邮箱</w:t>
            </w:r>
          </w:p>
        </w:tc>
        <w:tc>
          <w:tcPr>
            <w:tcW w:w="6361" w:type="dxa"/>
            <w:gridSpan w:val="3"/>
            <w:noWrap/>
            <w:vAlign w:val="center"/>
          </w:tcPr>
          <w:p w:rsidR="00027686" w:rsidRDefault="00027686">
            <w:pPr>
              <w:spacing w:line="360" w:lineRule="auto"/>
              <w:rPr>
                <w:rFonts w:ascii="仿宋_GB2312" w:eastAsia="仿宋_GB2312" w:hAnsi="仿宋_GB2312"/>
                <w:sz w:val="24"/>
                <w:szCs w:val="24"/>
              </w:rPr>
            </w:pPr>
          </w:p>
        </w:tc>
      </w:tr>
      <w:tr w:rsidR="00027686">
        <w:trPr>
          <w:trHeight w:val="567"/>
          <w:jc w:val="center"/>
        </w:trPr>
        <w:tc>
          <w:tcPr>
            <w:tcW w:w="1973" w:type="dxa"/>
            <w:tcBorders>
              <w:bottom w:val="nil"/>
            </w:tcBorders>
            <w:noWrap/>
            <w:vAlign w:val="center"/>
          </w:tcPr>
          <w:p w:rsidR="00027686" w:rsidRDefault="00FF6DEF">
            <w:pPr>
              <w:spacing w:line="360" w:lineRule="auto"/>
              <w:jc w:val="center"/>
              <w:rPr>
                <w:rFonts w:ascii="仿宋_GB2312" w:eastAsia="仿宋_GB2312" w:hAnsi="仿宋_GB2312"/>
                <w:sz w:val="24"/>
                <w:szCs w:val="24"/>
              </w:rPr>
            </w:pPr>
            <w:r>
              <w:rPr>
                <w:rFonts w:ascii="仿宋_GB2312" w:eastAsia="仿宋_GB2312" w:hAnsi="仿宋_GB2312" w:cs="仿宋_GB2312" w:hint="eastAsia"/>
                <w:sz w:val="24"/>
                <w:szCs w:val="24"/>
              </w:rPr>
              <w:t>园区简介</w:t>
            </w:r>
          </w:p>
        </w:tc>
        <w:tc>
          <w:tcPr>
            <w:tcW w:w="6361" w:type="dxa"/>
            <w:gridSpan w:val="3"/>
            <w:tcBorders>
              <w:bottom w:val="nil"/>
            </w:tcBorders>
            <w:noWrap/>
            <w:vAlign w:val="center"/>
          </w:tcPr>
          <w:p w:rsidR="00027686" w:rsidRDefault="00027686">
            <w:pPr>
              <w:spacing w:line="360" w:lineRule="auto"/>
              <w:rPr>
                <w:rFonts w:ascii="仿宋_GB2312" w:eastAsia="仿宋_GB2312" w:hAnsi="仿宋_GB2312"/>
                <w:sz w:val="24"/>
                <w:szCs w:val="24"/>
              </w:rPr>
            </w:pPr>
          </w:p>
          <w:p w:rsidR="00027686" w:rsidRDefault="00027686">
            <w:pPr>
              <w:spacing w:line="360" w:lineRule="auto"/>
              <w:rPr>
                <w:rFonts w:ascii="仿宋_GB2312" w:eastAsia="仿宋_GB2312" w:hAnsi="仿宋_GB2312"/>
                <w:sz w:val="24"/>
                <w:szCs w:val="24"/>
              </w:rPr>
            </w:pPr>
          </w:p>
          <w:p w:rsidR="00027686" w:rsidRDefault="00027686">
            <w:pPr>
              <w:spacing w:line="360" w:lineRule="auto"/>
              <w:rPr>
                <w:rFonts w:ascii="仿宋_GB2312" w:eastAsia="仿宋_GB2312" w:hAnsi="仿宋_GB2312"/>
                <w:sz w:val="24"/>
                <w:szCs w:val="24"/>
              </w:rPr>
            </w:pPr>
          </w:p>
          <w:p w:rsidR="00027686" w:rsidRDefault="00027686">
            <w:pPr>
              <w:spacing w:line="360" w:lineRule="auto"/>
              <w:rPr>
                <w:rFonts w:ascii="仿宋_GB2312" w:eastAsia="仿宋_GB2312" w:hAnsi="仿宋_GB2312"/>
                <w:sz w:val="24"/>
                <w:szCs w:val="24"/>
              </w:rPr>
            </w:pPr>
          </w:p>
          <w:p w:rsidR="00027686" w:rsidRDefault="00027686">
            <w:pPr>
              <w:spacing w:line="360" w:lineRule="auto"/>
              <w:rPr>
                <w:rFonts w:ascii="仿宋_GB2312" w:eastAsia="仿宋_GB2312" w:hAnsi="仿宋_GB2312"/>
                <w:sz w:val="24"/>
                <w:szCs w:val="24"/>
              </w:rPr>
            </w:pPr>
          </w:p>
          <w:p w:rsidR="00027686" w:rsidRDefault="00027686">
            <w:pPr>
              <w:spacing w:line="360" w:lineRule="auto"/>
              <w:rPr>
                <w:rFonts w:ascii="仿宋_GB2312" w:eastAsia="仿宋_GB2312" w:hAnsi="仿宋_GB2312"/>
                <w:sz w:val="24"/>
                <w:szCs w:val="24"/>
              </w:rPr>
            </w:pPr>
          </w:p>
          <w:p w:rsidR="00027686" w:rsidRDefault="00FF6DEF">
            <w:pPr>
              <w:spacing w:line="360" w:lineRule="auto"/>
              <w:rPr>
                <w:rFonts w:ascii="仿宋_GB2312" w:eastAsia="仿宋_GB2312" w:hAnsi="仿宋_GB2312"/>
                <w:sz w:val="24"/>
                <w:szCs w:val="24"/>
              </w:rPr>
            </w:pPr>
            <w:r>
              <w:rPr>
                <w:rFonts w:ascii="仿宋_GB2312" w:eastAsia="仿宋_GB2312" w:hAnsi="仿宋_GB2312" w:cs="仿宋_GB2312" w:hint="eastAsia"/>
                <w:sz w:val="24"/>
                <w:szCs w:val="24"/>
              </w:rPr>
              <w:t>、</w:t>
            </w:r>
          </w:p>
          <w:p w:rsidR="00027686" w:rsidRDefault="00027686">
            <w:pPr>
              <w:spacing w:line="360" w:lineRule="auto"/>
              <w:rPr>
                <w:rFonts w:ascii="仿宋_GB2312" w:eastAsia="仿宋_GB2312" w:hAnsi="仿宋_GB2312"/>
                <w:sz w:val="24"/>
                <w:szCs w:val="24"/>
              </w:rPr>
            </w:pPr>
          </w:p>
        </w:tc>
      </w:tr>
      <w:tr w:rsidR="00027686">
        <w:trPr>
          <w:trHeight w:val="20"/>
          <w:jc w:val="center"/>
        </w:trPr>
        <w:tc>
          <w:tcPr>
            <w:tcW w:w="8334" w:type="dxa"/>
            <w:gridSpan w:val="4"/>
            <w:noWrap/>
            <w:vAlign w:val="center"/>
          </w:tcPr>
          <w:p w:rsidR="00027686" w:rsidRDefault="00FF6DEF">
            <w:pPr>
              <w:widowControl/>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材料真实性承诺:</w:t>
            </w:r>
          </w:p>
          <w:p w:rsidR="00027686" w:rsidRDefault="00027686" w:rsidP="00027686">
            <w:pPr>
              <w:widowControl/>
              <w:ind w:firstLineChars="207" w:firstLine="497"/>
              <w:rPr>
                <w:rFonts w:ascii="仿宋_GB2312" w:eastAsia="仿宋_GB2312" w:hAnsi="仿宋_GB2312"/>
                <w:kern w:val="0"/>
                <w:sz w:val="24"/>
                <w:szCs w:val="24"/>
              </w:rPr>
            </w:pPr>
          </w:p>
          <w:p w:rsidR="00027686" w:rsidRDefault="00FF6DEF" w:rsidP="00027686">
            <w:pPr>
              <w:widowControl/>
              <w:ind w:firstLineChars="207" w:firstLine="497"/>
              <w:rPr>
                <w:rFonts w:ascii="仿宋_GB2312" w:eastAsia="仿宋_GB2312" w:hAnsi="仿宋_GB2312"/>
                <w:kern w:val="0"/>
                <w:sz w:val="24"/>
                <w:szCs w:val="24"/>
              </w:rPr>
            </w:pPr>
            <w:r>
              <w:rPr>
                <w:rFonts w:ascii="仿宋_GB2312" w:eastAsia="仿宋_GB2312" w:hAnsi="仿宋_GB2312" w:cs="仿宋_GB2312" w:hint="eastAsia"/>
                <w:kern w:val="0"/>
                <w:sz w:val="24"/>
                <w:szCs w:val="24"/>
              </w:rPr>
              <w:t>我单位郑重承诺：本次申报绿色园区示范所提交的相关数据和信息均真实、有效，愿接受并积极配合主管部门的监督抽查和核验。如有违反，愿承担由此产生的相应责任。</w:t>
            </w:r>
          </w:p>
          <w:p w:rsidR="00027686" w:rsidRDefault="00027686" w:rsidP="00027686">
            <w:pPr>
              <w:widowControl/>
              <w:ind w:firstLineChars="207" w:firstLine="497"/>
              <w:rPr>
                <w:rFonts w:ascii="仿宋_GB2312" w:eastAsia="仿宋_GB2312" w:hAnsi="仿宋_GB2312"/>
                <w:kern w:val="0"/>
                <w:sz w:val="24"/>
                <w:szCs w:val="24"/>
              </w:rPr>
            </w:pPr>
          </w:p>
          <w:p w:rsidR="00027686" w:rsidRDefault="00FF6DEF">
            <w:pPr>
              <w:widowControl/>
              <w:wordWrap w:val="0"/>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 xml:space="preserve">                                         负责人签字：          </w:t>
            </w:r>
          </w:p>
          <w:p w:rsidR="00027686" w:rsidRDefault="00027686">
            <w:pPr>
              <w:widowControl/>
              <w:wordWrap w:val="0"/>
              <w:rPr>
                <w:rFonts w:ascii="仿宋_GB2312" w:eastAsia="仿宋_GB2312" w:hAnsi="仿宋_GB2312" w:cs="仿宋_GB2312"/>
                <w:b/>
                <w:bCs/>
                <w:kern w:val="0"/>
                <w:sz w:val="24"/>
                <w:szCs w:val="24"/>
              </w:rPr>
            </w:pPr>
          </w:p>
          <w:p w:rsidR="00027686" w:rsidRDefault="00FF6DEF">
            <w:pPr>
              <w:widowControl/>
              <w:rPr>
                <w:rFonts w:ascii="仿宋_GB2312" w:eastAsia="仿宋_GB2312" w:hAnsi="仿宋_GB2312"/>
                <w:b/>
                <w:bCs/>
                <w:kern w:val="0"/>
                <w:sz w:val="24"/>
                <w:szCs w:val="24"/>
              </w:rPr>
            </w:pPr>
            <w:r>
              <w:rPr>
                <w:rFonts w:ascii="仿宋_GB2312" w:eastAsia="仿宋_GB2312" w:hAnsi="仿宋_GB2312" w:cs="仿宋_GB2312" w:hint="eastAsia"/>
                <w:b/>
                <w:bCs/>
                <w:kern w:val="0"/>
                <w:sz w:val="24"/>
                <w:szCs w:val="24"/>
              </w:rPr>
              <w:t xml:space="preserve">                                             （盖章）</w:t>
            </w:r>
          </w:p>
          <w:p w:rsidR="00027686" w:rsidRDefault="00FF6DEF">
            <w:pPr>
              <w:spacing w:line="360" w:lineRule="auto"/>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 xml:space="preserve">                                               日期：  </w:t>
            </w:r>
          </w:p>
        </w:tc>
      </w:tr>
    </w:tbl>
    <w:p w:rsidR="00027686" w:rsidRDefault="00FF6DEF">
      <w:pPr>
        <w:spacing w:line="360" w:lineRule="auto"/>
        <w:ind w:firstLineChars="200" w:firstLine="643"/>
        <w:rPr>
          <w:rFonts w:ascii="黑体" w:eastAsia="黑体" w:hAnsi="黑体"/>
          <w:szCs w:val="32"/>
        </w:rPr>
      </w:pPr>
      <w:r>
        <w:rPr>
          <w:rFonts w:ascii="黑体" w:eastAsia="黑体" w:hAnsi="黑体"/>
          <w:b/>
          <w:bCs/>
          <w:szCs w:val="32"/>
        </w:rPr>
        <w:br w:type="page"/>
      </w:r>
      <w:r>
        <w:rPr>
          <w:rFonts w:ascii="黑体" w:eastAsia="黑体" w:hAnsi="黑体" w:cs="黑体" w:hint="eastAsia"/>
          <w:szCs w:val="32"/>
        </w:rPr>
        <w:lastRenderedPageBreak/>
        <w:t>一、绿色园区建设或改造简述（</w:t>
      </w:r>
      <w:r>
        <w:rPr>
          <w:rFonts w:ascii="黑体" w:eastAsia="黑体" w:hAnsi="黑体" w:cs="黑体"/>
          <w:szCs w:val="32"/>
        </w:rPr>
        <w:t>3000</w:t>
      </w:r>
      <w:r>
        <w:rPr>
          <w:rFonts w:ascii="黑体" w:eastAsia="黑体" w:hAnsi="黑体" w:cs="黑体" w:hint="eastAsia"/>
          <w:szCs w:val="32"/>
        </w:rPr>
        <w:t>字）</w:t>
      </w:r>
    </w:p>
    <w:tbl>
      <w:tblPr>
        <w:tblW w:w="8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34"/>
      </w:tblGrid>
      <w:tr w:rsidR="00027686">
        <w:trPr>
          <w:trHeight w:val="567"/>
          <w:jc w:val="center"/>
        </w:trPr>
        <w:tc>
          <w:tcPr>
            <w:tcW w:w="8334" w:type="dxa"/>
            <w:noWrap/>
          </w:tcPr>
          <w:p w:rsidR="00027686" w:rsidRDefault="00FF6DEF">
            <w:pPr>
              <w:pStyle w:val="2"/>
              <w:widowControl/>
              <w:snapToGrid w:val="0"/>
              <w:spacing w:line="360" w:lineRule="auto"/>
              <w:ind w:firstLine="480"/>
              <w:rPr>
                <w:rFonts w:ascii="Times New Roman" w:eastAsia="仿宋_GB2312" w:hAnsi="Times New Roman" w:cs="Times New Roman"/>
                <w:color w:val="000000"/>
                <w:kern w:val="0"/>
                <w:sz w:val="24"/>
                <w:szCs w:val="24"/>
              </w:rPr>
            </w:pPr>
            <w:r>
              <w:rPr>
                <w:rFonts w:ascii="Times New Roman" w:eastAsia="仿宋_GB2312" w:hAnsi="Times New Roman" w:cs="仿宋_GB2312" w:hint="eastAsia"/>
                <w:color w:val="000000"/>
                <w:kern w:val="0"/>
                <w:sz w:val="24"/>
                <w:szCs w:val="24"/>
              </w:rPr>
              <w:t>对绿色园区建设或改造开展的工作、取得的成效和未来三年改造计划等进行简要叙述。</w:t>
            </w:r>
          </w:p>
          <w:p w:rsidR="00027686" w:rsidRDefault="00027686">
            <w:pPr>
              <w:spacing w:line="360" w:lineRule="auto"/>
              <w:ind w:firstLineChars="200" w:firstLine="480"/>
              <w:rPr>
                <w:rFonts w:ascii="方正仿宋简体" w:eastAsia="方正仿宋简体"/>
                <w:kern w:val="0"/>
                <w:sz w:val="24"/>
                <w:szCs w:val="24"/>
              </w:rPr>
            </w:pPr>
          </w:p>
          <w:p w:rsidR="00027686" w:rsidRDefault="00027686">
            <w:pPr>
              <w:spacing w:line="360" w:lineRule="auto"/>
              <w:ind w:firstLineChars="200" w:firstLine="480"/>
              <w:rPr>
                <w:rFonts w:ascii="方正仿宋简体" w:eastAsia="方正仿宋简体"/>
                <w:kern w:val="0"/>
                <w:sz w:val="24"/>
                <w:szCs w:val="24"/>
              </w:rPr>
            </w:pPr>
          </w:p>
          <w:p w:rsidR="00027686" w:rsidRDefault="00027686">
            <w:pPr>
              <w:spacing w:line="360" w:lineRule="auto"/>
              <w:ind w:firstLineChars="200"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kern w:val="0"/>
                <w:sz w:val="24"/>
                <w:szCs w:val="24"/>
              </w:rPr>
            </w:pPr>
          </w:p>
          <w:p w:rsidR="00027686" w:rsidRDefault="00027686">
            <w:pPr>
              <w:spacing w:line="360" w:lineRule="auto"/>
              <w:ind w:firstLine="480"/>
              <w:rPr>
                <w:rFonts w:ascii="方正仿宋简体" w:eastAsia="方正仿宋简体" w:cs="方正仿宋简体"/>
                <w:kern w:val="0"/>
                <w:sz w:val="24"/>
                <w:szCs w:val="24"/>
              </w:rPr>
            </w:pPr>
          </w:p>
        </w:tc>
      </w:tr>
    </w:tbl>
    <w:p w:rsidR="00027686" w:rsidRDefault="00027686">
      <w:pPr>
        <w:spacing w:line="240" w:lineRule="exact"/>
        <w:rPr>
          <w:rFonts w:ascii="黑体" w:eastAsia="黑体" w:hAnsi="黑体" w:cs="黑体"/>
          <w:b/>
          <w:bCs/>
          <w:szCs w:val="32"/>
        </w:rPr>
      </w:pPr>
    </w:p>
    <w:p w:rsidR="00027686" w:rsidRDefault="00FF6DEF">
      <w:pPr>
        <w:spacing w:line="360" w:lineRule="auto"/>
        <w:ind w:firstLineChars="200" w:firstLine="640"/>
        <w:rPr>
          <w:rFonts w:ascii="黑体" w:eastAsia="黑体" w:hAnsi="黑体"/>
          <w:szCs w:val="32"/>
        </w:rPr>
      </w:pPr>
      <w:r>
        <w:rPr>
          <w:rFonts w:ascii="黑体" w:eastAsia="黑体" w:hAnsi="黑体" w:cs="黑体" w:hint="eastAsia"/>
          <w:szCs w:val="32"/>
        </w:rPr>
        <w:t>二、绿色园区</w:t>
      </w:r>
      <w:proofErr w:type="gramStart"/>
      <w:r>
        <w:rPr>
          <w:rFonts w:ascii="黑体" w:eastAsia="黑体" w:hAnsi="黑体" w:cs="黑体" w:hint="eastAsia"/>
          <w:szCs w:val="32"/>
        </w:rPr>
        <w:t>自评价</w:t>
      </w:r>
      <w:proofErr w:type="gramEnd"/>
      <w:r>
        <w:rPr>
          <w:rFonts w:ascii="黑体" w:eastAsia="黑体" w:hAnsi="黑体" w:cs="黑体" w:hint="eastAsia"/>
          <w:szCs w:val="32"/>
        </w:rPr>
        <w:t>结果情况</w:t>
      </w:r>
    </w:p>
    <w:tbl>
      <w:tblPr>
        <w:tblW w:w="83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5"/>
        <w:gridCol w:w="1364"/>
        <w:gridCol w:w="1390"/>
        <w:gridCol w:w="2011"/>
        <w:gridCol w:w="1574"/>
      </w:tblGrid>
      <w:tr w:rsidR="00027686">
        <w:trPr>
          <w:trHeight w:val="567"/>
          <w:jc w:val="center"/>
        </w:trPr>
        <w:tc>
          <w:tcPr>
            <w:tcW w:w="1995" w:type="dxa"/>
            <w:noWrap/>
            <w:vAlign w:val="center"/>
          </w:tcPr>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基本要求</w:t>
            </w:r>
          </w:p>
        </w:tc>
        <w:tc>
          <w:tcPr>
            <w:tcW w:w="2754" w:type="dxa"/>
            <w:gridSpan w:val="2"/>
            <w:noWrap/>
            <w:vAlign w:val="center"/>
          </w:tcPr>
          <w:p w:rsidR="00027686" w:rsidRDefault="00FF6DEF">
            <w:pPr>
              <w:spacing w:line="360" w:lineRule="auto"/>
              <w:jc w:val="center"/>
              <w:rPr>
                <w:rFonts w:ascii="仿宋_GB2312" w:eastAsia="仿宋_GB2312"/>
                <w:sz w:val="24"/>
                <w:szCs w:val="24"/>
              </w:rPr>
            </w:pPr>
            <w:r>
              <w:rPr>
                <w:rFonts w:ascii="仿宋_GB2312" w:eastAsia="仿宋_GB2312" w:hAnsi="华文中宋" w:cs="华文中宋" w:hint="eastAsia"/>
                <w:sz w:val="24"/>
                <w:szCs w:val="24"/>
              </w:rPr>
              <w:t>□</w:t>
            </w:r>
            <w:r>
              <w:rPr>
                <w:rFonts w:ascii="仿宋_GB2312" w:eastAsia="仿宋_GB2312" w:cs="仿宋_GB2312" w:hint="eastAsia"/>
                <w:sz w:val="24"/>
                <w:szCs w:val="24"/>
              </w:rPr>
              <w:t xml:space="preserve">符合  </w:t>
            </w:r>
            <w:r>
              <w:rPr>
                <w:rFonts w:ascii="仿宋_GB2312" w:eastAsia="仿宋_GB2312" w:hAnsi="华文中宋" w:cs="华文中宋" w:hint="eastAsia"/>
                <w:sz w:val="24"/>
                <w:szCs w:val="24"/>
              </w:rPr>
              <w:t>□</w:t>
            </w:r>
            <w:r>
              <w:rPr>
                <w:rFonts w:ascii="仿宋_GB2312" w:eastAsia="仿宋_GB2312" w:hAnsi="仿宋" w:cs="仿宋" w:hint="eastAsia"/>
                <w:sz w:val="24"/>
                <w:szCs w:val="24"/>
              </w:rPr>
              <w:t>不</w:t>
            </w:r>
            <w:r>
              <w:rPr>
                <w:rFonts w:ascii="仿宋_GB2312" w:eastAsia="仿宋_GB2312" w:cs="仿宋_GB2312" w:hint="eastAsia"/>
                <w:sz w:val="24"/>
                <w:szCs w:val="24"/>
              </w:rPr>
              <w:t>符合</w:t>
            </w:r>
          </w:p>
        </w:tc>
        <w:tc>
          <w:tcPr>
            <w:tcW w:w="2011" w:type="dxa"/>
            <w:noWrap/>
            <w:vAlign w:val="center"/>
          </w:tcPr>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近三年平均得分</w:t>
            </w:r>
          </w:p>
        </w:tc>
        <w:tc>
          <w:tcPr>
            <w:tcW w:w="1574" w:type="dxa"/>
            <w:noWrap/>
            <w:vAlign w:val="center"/>
          </w:tcPr>
          <w:p w:rsidR="00027686" w:rsidRDefault="00027686">
            <w:pPr>
              <w:spacing w:line="360" w:lineRule="auto"/>
              <w:jc w:val="center"/>
              <w:rPr>
                <w:rFonts w:ascii="仿宋_GB2312" w:eastAsia="仿宋_GB2312"/>
                <w:sz w:val="24"/>
                <w:szCs w:val="24"/>
              </w:rPr>
            </w:pPr>
          </w:p>
        </w:tc>
      </w:tr>
      <w:tr w:rsidR="00027686">
        <w:trPr>
          <w:trHeight w:val="567"/>
          <w:jc w:val="center"/>
        </w:trPr>
        <w:tc>
          <w:tcPr>
            <w:tcW w:w="1995" w:type="dxa"/>
            <w:vMerge w:val="restart"/>
            <w:noWrap/>
            <w:vAlign w:val="center"/>
          </w:tcPr>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近三年得分</w:t>
            </w:r>
          </w:p>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情况</w:t>
            </w:r>
          </w:p>
        </w:tc>
        <w:tc>
          <w:tcPr>
            <w:tcW w:w="1364" w:type="dxa"/>
            <w:noWrap/>
            <w:vAlign w:val="center"/>
          </w:tcPr>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第1年</w:t>
            </w:r>
          </w:p>
        </w:tc>
        <w:tc>
          <w:tcPr>
            <w:tcW w:w="4975" w:type="dxa"/>
            <w:gridSpan w:val="3"/>
            <w:noWrap/>
            <w:vAlign w:val="center"/>
          </w:tcPr>
          <w:p w:rsidR="00027686" w:rsidRDefault="00027686">
            <w:pPr>
              <w:spacing w:line="360" w:lineRule="auto"/>
              <w:jc w:val="center"/>
              <w:rPr>
                <w:rFonts w:ascii="仿宋_GB2312" w:eastAsia="仿宋_GB2312"/>
                <w:sz w:val="24"/>
                <w:szCs w:val="24"/>
              </w:rPr>
            </w:pPr>
          </w:p>
        </w:tc>
      </w:tr>
      <w:tr w:rsidR="00027686">
        <w:trPr>
          <w:trHeight w:val="567"/>
          <w:jc w:val="center"/>
        </w:trPr>
        <w:tc>
          <w:tcPr>
            <w:tcW w:w="1995" w:type="dxa"/>
            <w:vMerge/>
            <w:noWrap/>
            <w:vAlign w:val="center"/>
          </w:tcPr>
          <w:p w:rsidR="00027686" w:rsidRDefault="00027686">
            <w:pPr>
              <w:spacing w:line="360" w:lineRule="auto"/>
              <w:jc w:val="center"/>
              <w:rPr>
                <w:rFonts w:ascii="仿宋_GB2312" w:eastAsia="仿宋_GB2312"/>
                <w:sz w:val="24"/>
                <w:szCs w:val="24"/>
              </w:rPr>
            </w:pPr>
          </w:p>
        </w:tc>
        <w:tc>
          <w:tcPr>
            <w:tcW w:w="1364" w:type="dxa"/>
            <w:noWrap/>
            <w:vAlign w:val="center"/>
          </w:tcPr>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第2年</w:t>
            </w:r>
          </w:p>
        </w:tc>
        <w:tc>
          <w:tcPr>
            <w:tcW w:w="4975" w:type="dxa"/>
            <w:gridSpan w:val="3"/>
            <w:noWrap/>
            <w:vAlign w:val="center"/>
          </w:tcPr>
          <w:p w:rsidR="00027686" w:rsidRDefault="00027686">
            <w:pPr>
              <w:spacing w:line="360" w:lineRule="auto"/>
              <w:jc w:val="center"/>
              <w:rPr>
                <w:rFonts w:ascii="仿宋_GB2312" w:eastAsia="仿宋_GB2312"/>
                <w:sz w:val="24"/>
                <w:szCs w:val="24"/>
              </w:rPr>
            </w:pPr>
          </w:p>
        </w:tc>
      </w:tr>
      <w:tr w:rsidR="00027686">
        <w:trPr>
          <w:trHeight w:val="567"/>
          <w:jc w:val="center"/>
        </w:trPr>
        <w:tc>
          <w:tcPr>
            <w:tcW w:w="1995" w:type="dxa"/>
            <w:vMerge/>
            <w:noWrap/>
            <w:vAlign w:val="center"/>
          </w:tcPr>
          <w:p w:rsidR="00027686" w:rsidRDefault="00027686">
            <w:pPr>
              <w:spacing w:line="360" w:lineRule="auto"/>
              <w:jc w:val="center"/>
              <w:rPr>
                <w:rFonts w:ascii="仿宋_GB2312" w:eastAsia="仿宋_GB2312"/>
                <w:sz w:val="24"/>
                <w:szCs w:val="24"/>
              </w:rPr>
            </w:pPr>
          </w:p>
        </w:tc>
        <w:tc>
          <w:tcPr>
            <w:tcW w:w="1364" w:type="dxa"/>
            <w:noWrap/>
            <w:vAlign w:val="center"/>
          </w:tcPr>
          <w:p w:rsidR="00027686" w:rsidRDefault="00FF6DEF">
            <w:pPr>
              <w:spacing w:line="360" w:lineRule="auto"/>
              <w:jc w:val="center"/>
              <w:rPr>
                <w:rFonts w:ascii="仿宋_GB2312" w:eastAsia="仿宋_GB2312"/>
                <w:sz w:val="24"/>
                <w:szCs w:val="24"/>
              </w:rPr>
            </w:pPr>
            <w:r>
              <w:rPr>
                <w:rFonts w:ascii="仿宋_GB2312" w:eastAsia="仿宋_GB2312" w:cs="仿宋_GB2312" w:hint="eastAsia"/>
                <w:sz w:val="24"/>
                <w:szCs w:val="24"/>
              </w:rPr>
              <w:t>第3年</w:t>
            </w:r>
          </w:p>
        </w:tc>
        <w:tc>
          <w:tcPr>
            <w:tcW w:w="4975" w:type="dxa"/>
            <w:gridSpan w:val="3"/>
            <w:noWrap/>
            <w:vAlign w:val="center"/>
          </w:tcPr>
          <w:p w:rsidR="00027686" w:rsidRDefault="00027686">
            <w:pPr>
              <w:spacing w:line="360" w:lineRule="auto"/>
              <w:jc w:val="center"/>
              <w:rPr>
                <w:rFonts w:ascii="仿宋_GB2312" w:eastAsia="仿宋_GB2312"/>
                <w:sz w:val="24"/>
                <w:szCs w:val="24"/>
              </w:rPr>
            </w:pPr>
          </w:p>
        </w:tc>
      </w:tr>
    </w:tbl>
    <w:p w:rsidR="007358D8" w:rsidRDefault="00FF6DEF" w:rsidP="007524BE">
      <w:pPr>
        <w:adjustRightInd w:val="0"/>
        <w:snapToGrid w:val="0"/>
        <w:jc w:val="center"/>
        <w:rPr>
          <w:rFonts w:eastAsia="黑体"/>
          <w:bCs/>
          <w:sz w:val="36"/>
          <w:szCs w:val="32"/>
        </w:rPr>
      </w:pPr>
      <w:r>
        <w:rPr>
          <w:rFonts w:ascii="方正小标宋简体" w:eastAsia="方正小标宋简体"/>
          <w:sz w:val="30"/>
          <w:szCs w:val="30"/>
        </w:rPr>
        <w:br w:type="page"/>
      </w:r>
      <w:r w:rsidR="007358D8">
        <w:rPr>
          <w:rFonts w:eastAsia="黑体"/>
          <w:bCs/>
          <w:sz w:val="36"/>
          <w:szCs w:val="36"/>
        </w:rPr>
        <w:lastRenderedPageBreak/>
        <w:t>园区指标符合性评价</w:t>
      </w:r>
    </w:p>
    <w:p w:rsidR="007358D8" w:rsidRDefault="007358D8" w:rsidP="007524BE">
      <w:pPr>
        <w:adjustRightInd w:val="0"/>
        <w:snapToGrid w:val="0"/>
        <w:jc w:val="center"/>
        <w:rPr>
          <w:rFonts w:eastAsia="黑体"/>
          <w:bCs/>
          <w:sz w:val="30"/>
          <w:szCs w:val="30"/>
        </w:rPr>
      </w:pPr>
      <w:r>
        <w:rPr>
          <w:rFonts w:eastAsia="黑体"/>
          <w:bCs/>
          <w:sz w:val="30"/>
          <w:szCs w:val="30"/>
        </w:rPr>
        <w:t>第</w:t>
      </w:r>
      <w:r>
        <w:rPr>
          <w:rFonts w:eastAsia="黑体"/>
          <w:bCs/>
          <w:sz w:val="30"/>
          <w:szCs w:val="30"/>
        </w:rPr>
        <w:t>1</w:t>
      </w:r>
      <w:r>
        <w:rPr>
          <w:rFonts w:eastAsia="黑体"/>
          <w:bCs/>
          <w:sz w:val="30"/>
          <w:szCs w:val="30"/>
        </w:rPr>
        <w:t>年（</w:t>
      </w:r>
      <w:r>
        <w:rPr>
          <w:rFonts w:eastAsia="黑体" w:hint="eastAsia"/>
          <w:bCs/>
          <w:sz w:val="30"/>
          <w:szCs w:val="30"/>
          <w:u w:val="single"/>
        </w:rPr>
        <w:t xml:space="preserve">20   </w:t>
      </w:r>
      <w:r>
        <w:rPr>
          <w:rFonts w:eastAsia="黑体"/>
          <w:bCs/>
          <w:sz w:val="30"/>
          <w:szCs w:val="30"/>
        </w:rPr>
        <w:t>年）</w:t>
      </w:r>
      <w:r w:rsidRPr="007358D8">
        <w:rPr>
          <w:rFonts w:eastAsia="黑体"/>
          <w:bCs/>
          <w:kern w:val="0"/>
          <w:sz w:val="30"/>
          <w:szCs w:val="30"/>
        </w:rPr>
        <w:t>园区数据清</w:t>
      </w:r>
      <w:r>
        <w:rPr>
          <w:rFonts w:eastAsia="黑体"/>
          <w:bCs/>
          <w:sz w:val="30"/>
          <w:szCs w:val="30"/>
        </w:rPr>
        <w:t>单</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0"/>
        <w:gridCol w:w="878"/>
        <w:gridCol w:w="2878"/>
        <w:gridCol w:w="1843"/>
        <w:gridCol w:w="1375"/>
        <w:gridCol w:w="1363"/>
      </w:tblGrid>
      <w:tr w:rsidR="007358D8" w:rsidTr="00D375A5">
        <w:trPr>
          <w:jc w:val="center"/>
        </w:trPr>
        <w:tc>
          <w:tcPr>
            <w:tcW w:w="1450"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一级指标</w:t>
            </w:r>
          </w:p>
        </w:tc>
        <w:tc>
          <w:tcPr>
            <w:tcW w:w="878"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序号</w:t>
            </w:r>
          </w:p>
        </w:tc>
        <w:tc>
          <w:tcPr>
            <w:tcW w:w="2878" w:type="dxa"/>
            <w:vAlign w:val="center"/>
          </w:tcPr>
          <w:p w:rsidR="007358D8" w:rsidRDefault="007358D8" w:rsidP="007524BE">
            <w:pPr>
              <w:adjustRightInd w:val="0"/>
              <w:snapToGrid w:val="0"/>
              <w:spacing w:line="260" w:lineRule="exact"/>
              <w:ind w:firstLine="562"/>
              <w:jc w:val="center"/>
              <w:rPr>
                <w:rFonts w:eastAsia="仿宋_GB2312"/>
                <w:b/>
                <w:kern w:val="0"/>
                <w:sz w:val="28"/>
                <w:szCs w:val="28"/>
              </w:rPr>
            </w:pPr>
            <w:r>
              <w:rPr>
                <w:rFonts w:eastAsia="仿宋_GB2312"/>
                <w:b/>
                <w:kern w:val="0"/>
                <w:sz w:val="28"/>
                <w:szCs w:val="28"/>
              </w:rPr>
              <w:t>二级指标</w:t>
            </w:r>
          </w:p>
        </w:tc>
        <w:tc>
          <w:tcPr>
            <w:tcW w:w="1843"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指标单位</w:t>
            </w:r>
          </w:p>
        </w:tc>
        <w:tc>
          <w:tcPr>
            <w:tcW w:w="1375"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指标数据</w:t>
            </w:r>
          </w:p>
        </w:tc>
        <w:tc>
          <w:tcPr>
            <w:tcW w:w="1363"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证明材料索引</w:t>
            </w: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能源利用</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EG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napToGrid w:val="0"/>
                <w:spacing w:val="-10"/>
                <w:kern w:val="0"/>
                <w:sz w:val="24"/>
                <w:szCs w:val="24"/>
              </w:rPr>
              <w:t>能</w:t>
            </w:r>
            <w:r w:rsidRPr="00D375A5">
              <w:rPr>
                <w:rFonts w:eastAsia="仿宋_GB2312"/>
                <w:spacing w:val="-10"/>
                <w:kern w:val="0"/>
                <w:sz w:val="24"/>
                <w:szCs w:val="24"/>
              </w:rPr>
              <w:t>源产出率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proofErr w:type="spellStart"/>
            <w:r>
              <w:rPr>
                <w:rFonts w:eastAsia="仿宋_GB2312"/>
                <w:kern w:val="0"/>
                <w:sz w:val="24"/>
                <w:szCs w:val="24"/>
              </w:rPr>
              <w:t>tce</w:t>
            </w:r>
            <w:proofErr w:type="spellEnd"/>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可再生能源使用比例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清洁能源使用率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资源利用</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(RG)</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水资源产出率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元</w:t>
            </w:r>
            <w:r>
              <w:rPr>
                <w:rFonts w:eastAsia="仿宋_GB2312"/>
                <w:kern w:val="0"/>
                <w:sz w:val="24"/>
                <w:szCs w:val="24"/>
              </w:rPr>
              <w:t>/m</w:t>
            </w:r>
            <w:r>
              <w:rPr>
                <w:rFonts w:eastAsia="仿宋_GB2312"/>
                <w:kern w:val="0"/>
                <w:sz w:val="24"/>
                <w:szCs w:val="24"/>
                <w:vertAlign w:val="superscript"/>
              </w:rPr>
              <w:t>3</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土地资源产出率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亿元</w:t>
            </w:r>
            <w:r>
              <w:rPr>
                <w:rFonts w:eastAsia="仿宋_GB2312"/>
                <w:kern w:val="0"/>
                <w:sz w:val="24"/>
                <w:szCs w:val="24"/>
              </w:rPr>
              <w:t>/km</w:t>
            </w:r>
            <w:r>
              <w:rPr>
                <w:rFonts w:eastAsia="仿宋_GB2312"/>
                <w:kern w:val="0"/>
                <w:sz w:val="24"/>
                <w:szCs w:val="24"/>
                <w:vertAlign w:val="superscript"/>
              </w:rPr>
              <w:t>2</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6</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工业固体废弃物综合利用率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7</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工业用水重复利用率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8</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中水回用率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9</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余热资源回收利用率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10</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废气资源回收利用率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11</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再生资源回收利用率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基础设施</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(IG)</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12</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污水集中处理设施</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13</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新建工业建筑中绿色建筑的比例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14</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新建公共建筑中绿色建筑的比例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15</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500</w:t>
            </w:r>
            <w:r w:rsidRPr="00D375A5">
              <w:rPr>
                <w:rFonts w:eastAsia="仿宋_GB2312"/>
                <w:spacing w:val="-10"/>
                <w:kern w:val="0"/>
                <w:sz w:val="24"/>
                <w:szCs w:val="24"/>
              </w:rPr>
              <w:t>米公交站点覆盖率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16</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节能与新能源公交车比例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产业</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CG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17</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高新技术产业产值占园区工业总产值比例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18</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绿色产业增加值占园区工业增加值比例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19</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人均工业增加值</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r>
              <w:rPr>
                <w:rFonts w:eastAsia="仿宋_GB2312"/>
                <w:kern w:val="0"/>
                <w:sz w:val="24"/>
                <w:szCs w:val="24"/>
              </w:rPr>
              <w:t>人</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20</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现代服务业比例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生态环境</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HG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21</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工业固体废弃物（</w:t>
            </w:r>
            <w:proofErr w:type="gramStart"/>
            <w:r w:rsidRPr="00D375A5">
              <w:rPr>
                <w:rFonts w:eastAsia="仿宋_GB2312"/>
                <w:spacing w:val="-10"/>
                <w:kern w:val="0"/>
                <w:sz w:val="24"/>
                <w:szCs w:val="24"/>
              </w:rPr>
              <w:t>含危废</w:t>
            </w:r>
            <w:proofErr w:type="gramEnd"/>
            <w:r w:rsidRPr="00D375A5">
              <w:rPr>
                <w:rFonts w:eastAsia="仿宋_GB2312"/>
                <w:spacing w:val="-10"/>
                <w:kern w:val="0"/>
                <w:sz w:val="24"/>
                <w:szCs w:val="24"/>
              </w:rPr>
              <w:t>）处置利用率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22</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万元工业增加</w:t>
            </w:r>
            <w:proofErr w:type="gramStart"/>
            <w:r w:rsidRPr="00D375A5">
              <w:rPr>
                <w:rFonts w:eastAsia="仿宋_GB2312"/>
                <w:spacing w:val="-10"/>
                <w:kern w:val="0"/>
                <w:sz w:val="24"/>
                <w:szCs w:val="24"/>
              </w:rPr>
              <w:t>值碳排放量消减率</w:t>
            </w:r>
            <w:proofErr w:type="gramEnd"/>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23</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单位工业增加值废水排放量</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t/</w:t>
            </w:r>
            <w:r>
              <w:rPr>
                <w:rFonts w:eastAsia="仿宋_GB2312"/>
                <w:kern w:val="0"/>
                <w:sz w:val="24"/>
                <w:szCs w:val="24"/>
              </w:rPr>
              <w:t>万元</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24</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主要污染物弹性系数</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25</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园区空气质量优良率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26</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绿化覆盖率</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27</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道路遮荫比例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28</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露天停车场遮荫比例</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运行管理绿色指标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MG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29</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绿色园区标准体系完善程度</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30</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编制绿色园区发展规划</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31</w:t>
            </w:r>
          </w:p>
        </w:tc>
        <w:tc>
          <w:tcPr>
            <w:tcW w:w="2878" w:type="dxa"/>
            <w:vAlign w:val="center"/>
          </w:tcPr>
          <w:p w:rsidR="007358D8" w:rsidRPr="00D375A5" w:rsidRDefault="007358D8" w:rsidP="007524BE">
            <w:pPr>
              <w:adjustRightInd w:val="0"/>
              <w:snapToGrid w:val="0"/>
              <w:spacing w:line="260" w:lineRule="exact"/>
              <w:jc w:val="center"/>
              <w:rPr>
                <w:rFonts w:eastAsia="仿宋_GB2312"/>
                <w:spacing w:val="-10"/>
                <w:kern w:val="0"/>
                <w:sz w:val="24"/>
                <w:szCs w:val="24"/>
              </w:rPr>
            </w:pPr>
            <w:r w:rsidRPr="00D375A5">
              <w:rPr>
                <w:rFonts w:eastAsia="仿宋_GB2312"/>
                <w:spacing w:val="-10"/>
                <w:kern w:val="0"/>
                <w:sz w:val="24"/>
                <w:szCs w:val="24"/>
              </w:rPr>
              <w:t>绿色园区信息平台完善程度</w:t>
            </w:r>
          </w:p>
        </w:tc>
        <w:tc>
          <w:tcPr>
            <w:tcW w:w="184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sidRPr="007358D8">
              <w:rPr>
                <w:rFonts w:eastAsia="仿宋_GB2312" w:hint="eastAsia"/>
                <w:kern w:val="0"/>
                <w:sz w:val="24"/>
                <w:szCs w:val="24"/>
              </w:rPr>
              <w:t>园区管理与特色园区建设（加分项）</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32</w:t>
            </w:r>
          </w:p>
        </w:tc>
        <w:tc>
          <w:tcPr>
            <w:tcW w:w="2878" w:type="dxa"/>
            <w:vAlign w:val="center"/>
          </w:tcPr>
          <w:p w:rsidR="007358D8" w:rsidRPr="00D375A5" w:rsidRDefault="007358D8" w:rsidP="007524BE">
            <w:pPr>
              <w:spacing w:line="260" w:lineRule="exact"/>
              <w:jc w:val="center"/>
              <w:rPr>
                <w:rFonts w:ascii="仿宋_GB2312" w:eastAsia="仿宋_GB2312"/>
                <w:spacing w:val="-10"/>
                <w:kern w:val="0"/>
                <w:sz w:val="24"/>
                <w:szCs w:val="24"/>
              </w:rPr>
            </w:pPr>
            <w:r w:rsidRPr="00D375A5">
              <w:rPr>
                <w:rFonts w:ascii="仿宋_GB2312" w:eastAsia="仿宋_GB2312" w:cs="仿宋_GB2312" w:hint="eastAsia"/>
                <w:spacing w:val="-10"/>
                <w:kern w:val="0"/>
                <w:sz w:val="24"/>
                <w:szCs w:val="24"/>
              </w:rPr>
              <w:t>建立园区能耗在线监测平台</w:t>
            </w:r>
          </w:p>
        </w:tc>
        <w:tc>
          <w:tcPr>
            <w:tcW w:w="184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33</w:t>
            </w:r>
          </w:p>
        </w:tc>
        <w:tc>
          <w:tcPr>
            <w:tcW w:w="2878" w:type="dxa"/>
            <w:vAlign w:val="center"/>
          </w:tcPr>
          <w:p w:rsidR="007358D8" w:rsidRPr="00D375A5" w:rsidRDefault="007358D8" w:rsidP="007524BE">
            <w:pPr>
              <w:spacing w:line="260" w:lineRule="exact"/>
              <w:jc w:val="center"/>
              <w:rPr>
                <w:rFonts w:ascii="仿宋_GB2312" w:eastAsia="仿宋_GB2312"/>
                <w:spacing w:val="-10"/>
                <w:kern w:val="0"/>
                <w:sz w:val="24"/>
                <w:szCs w:val="24"/>
              </w:rPr>
            </w:pPr>
            <w:r w:rsidRPr="00D375A5">
              <w:rPr>
                <w:rFonts w:ascii="仿宋_GB2312" w:eastAsia="仿宋_GB2312" w:cs="仿宋_GB2312" w:hint="eastAsia"/>
                <w:spacing w:val="-10"/>
                <w:kern w:val="0"/>
                <w:sz w:val="24"/>
                <w:szCs w:val="24"/>
              </w:rPr>
              <w:t>建立园区环境在线监测平台</w:t>
            </w:r>
          </w:p>
        </w:tc>
        <w:tc>
          <w:tcPr>
            <w:tcW w:w="184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D07383">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4</w:t>
            </w:r>
          </w:p>
        </w:tc>
        <w:tc>
          <w:tcPr>
            <w:tcW w:w="2878" w:type="dxa"/>
            <w:vAlign w:val="center"/>
          </w:tcPr>
          <w:p w:rsidR="007358D8" w:rsidRPr="00D375A5" w:rsidRDefault="007358D8" w:rsidP="007524BE">
            <w:pPr>
              <w:spacing w:line="260" w:lineRule="exact"/>
              <w:jc w:val="center"/>
              <w:rPr>
                <w:rFonts w:ascii="仿宋_GB2312" w:eastAsia="仿宋_GB2312"/>
                <w:spacing w:val="-10"/>
                <w:kern w:val="0"/>
                <w:sz w:val="24"/>
                <w:szCs w:val="24"/>
              </w:rPr>
            </w:pPr>
            <w:r w:rsidRPr="00D375A5">
              <w:rPr>
                <w:rFonts w:ascii="仿宋_GB2312" w:eastAsia="仿宋_GB2312" w:cs="仿宋_GB2312" w:hint="eastAsia"/>
                <w:spacing w:val="-10"/>
                <w:kern w:val="0"/>
                <w:sz w:val="24"/>
                <w:szCs w:val="24"/>
              </w:rPr>
              <w:t>已认证为特色园区</w:t>
            </w:r>
          </w:p>
        </w:tc>
        <w:tc>
          <w:tcPr>
            <w:tcW w:w="184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D07383">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5</w:t>
            </w:r>
          </w:p>
        </w:tc>
        <w:tc>
          <w:tcPr>
            <w:tcW w:w="2878" w:type="dxa"/>
            <w:vAlign w:val="center"/>
          </w:tcPr>
          <w:p w:rsidR="007358D8" w:rsidRPr="00D375A5" w:rsidRDefault="007358D8" w:rsidP="007524BE">
            <w:pPr>
              <w:spacing w:line="260" w:lineRule="exact"/>
              <w:jc w:val="center"/>
              <w:rPr>
                <w:rFonts w:ascii="仿宋_GB2312" w:eastAsia="仿宋_GB2312"/>
                <w:spacing w:val="-10"/>
                <w:kern w:val="0"/>
                <w:sz w:val="24"/>
                <w:szCs w:val="24"/>
              </w:rPr>
            </w:pPr>
            <w:r w:rsidRPr="00D375A5">
              <w:rPr>
                <w:rFonts w:ascii="仿宋_GB2312" w:eastAsia="仿宋_GB2312" w:cs="仿宋_GB2312" w:hint="eastAsia"/>
                <w:spacing w:val="-10"/>
                <w:kern w:val="0"/>
                <w:sz w:val="24"/>
                <w:szCs w:val="24"/>
              </w:rPr>
              <w:t>设立绿色产业园区发展专项资金</w:t>
            </w:r>
          </w:p>
        </w:tc>
        <w:tc>
          <w:tcPr>
            <w:tcW w:w="184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375"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bl>
    <w:p w:rsidR="00D07383" w:rsidRDefault="00D07383" w:rsidP="007358D8">
      <w:pPr>
        <w:spacing w:line="360" w:lineRule="auto"/>
        <w:jc w:val="center"/>
        <w:rPr>
          <w:rFonts w:eastAsia="黑体" w:hint="eastAsia"/>
          <w:bCs/>
          <w:sz w:val="30"/>
          <w:szCs w:val="30"/>
        </w:rPr>
      </w:pPr>
    </w:p>
    <w:p w:rsidR="007358D8" w:rsidRDefault="007358D8" w:rsidP="007358D8">
      <w:pPr>
        <w:spacing w:line="360" w:lineRule="auto"/>
        <w:jc w:val="center"/>
        <w:rPr>
          <w:rFonts w:eastAsia="方正小标宋简体"/>
          <w:bCs/>
          <w:sz w:val="30"/>
          <w:szCs w:val="30"/>
        </w:rPr>
      </w:pPr>
      <w:r>
        <w:rPr>
          <w:rFonts w:eastAsia="黑体"/>
          <w:bCs/>
          <w:sz w:val="30"/>
          <w:szCs w:val="30"/>
        </w:rPr>
        <w:lastRenderedPageBreak/>
        <w:t>第</w:t>
      </w:r>
      <w:r>
        <w:rPr>
          <w:rFonts w:eastAsia="黑体"/>
          <w:bCs/>
          <w:sz w:val="30"/>
          <w:szCs w:val="30"/>
        </w:rPr>
        <w:t>2</w:t>
      </w:r>
      <w:r>
        <w:rPr>
          <w:rFonts w:eastAsia="黑体"/>
          <w:bCs/>
          <w:sz w:val="30"/>
          <w:szCs w:val="30"/>
        </w:rPr>
        <w:t>年（</w:t>
      </w:r>
      <w:r w:rsidRPr="007358D8">
        <w:rPr>
          <w:rFonts w:eastAsia="黑体" w:hint="eastAsia"/>
          <w:bCs/>
          <w:sz w:val="30"/>
          <w:szCs w:val="30"/>
          <w:u w:val="single"/>
        </w:rPr>
        <w:t>20</w:t>
      </w:r>
      <w:r>
        <w:rPr>
          <w:rFonts w:eastAsia="黑体"/>
          <w:bCs/>
          <w:sz w:val="30"/>
          <w:szCs w:val="30"/>
          <w:u w:val="single"/>
        </w:rPr>
        <w:t xml:space="preserve">  </w:t>
      </w:r>
      <w:r>
        <w:rPr>
          <w:rFonts w:eastAsia="黑体"/>
          <w:bCs/>
          <w:sz w:val="30"/>
          <w:szCs w:val="30"/>
        </w:rPr>
        <w:t>年）指标数据清单</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0"/>
        <w:gridCol w:w="878"/>
        <w:gridCol w:w="3233"/>
        <w:gridCol w:w="1276"/>
        <w:gridCol w:w="1587"/>
        <w:gridCol w:w="1363"/>
      </w:tblGrid>
      <w:tr w:rsidR="007358D8" w:rsidTr="007524BE">
        <w:trPr>
          <w:jc w:val="center"/>
        </w:trPr>
        <w:tc>
          <w:tcPr>
            <w:tcW w:w="1450"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一级指标</w:t>
            </w:r>
          </w:p>
        </w:tc>
        <w:tc>
          <w:tcPr>
            <w:tcW w:w="878"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序号</w:t>
            </w:r>
          </w:p>
        </w:tc>
        <w:tc>
          <w:tcPr>
            <w:tcW w:w="3233" w:type="dxa"/>
            <w:vAlign w:val="center"/>
          </w:tcPr>
          <w:p w:rsidR="007358D8" w:rsidRDefault="007358D8" w:rsidP="007524BE">
            <w:pPr>
              <w:adjustRightInd w:val="0"/>
              <w:snapToGrid w:val="0"/>
              <w:spacing w:line="260" w:lineRule="exact"/>
              <w:ind w:firstLine="562"/>
              <w:jc w:val="center"/>
              <w:rPr>
                <w:rFonts w:eastAsia="仿宋_GB2312"/>
                <w:b/>
                <w:kern w:val="0"/>
                <w:sz w:val="28"/>
                <w:szCs w:val="28"/>
              </w:rPr>
            </w:pPr>
            <w:r>
              <w:rPr>
                <w:rFonts w:eastAsia="仿宋_GB2312"/>
                <w:b/>
                <w:kern w:val="0"/>
                <w:sz w:val="28"/>
                <w:szCs w:val="28"/>
              </w:rPr>
              <w:t>二级指标</w:t>
            </w:r>
          </w:p>
        </w:tc>
        <w:tc>
          <w:tcPr>
            <w:tcW w:w="1276" w:type="dxa"/>
            <w:vAlign w:val="center"/>
          </w:tcPr>
          <w:p w:rsidR="007524BE"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指标</w:t>
            </w:r>
          </w:p>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单位</w:t>
            </w:r>
          </w:p>
        </w:tc>
        <w:tc>
          <w:tcPr>
            <w:tcW w:w="1587"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指标数据</w:t>
            </w:r>
          </w:p>
        </w:tc>
        <w:tc>
          <w:tcPr>
            <w:tcW w:w="1363"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证明材料索引</w:t>
            </w: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能源利用</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EG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能源产出率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proofErr w:type="spellStart"/>
            <w:r>
              <w:rPr>
                <w:rFonts w:eastAsia="仿宋_GB2312"/>
                <w:kern w:val="0"/>
                <w:sz w:val="24"/>
                <w:szCs w:val="24"/>
              </w:rPr>
              <w:t>tce</w:t>
            </w:r>
            <w:proofErr w:type="spellEnd"/>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可再生能源使用比例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清洁能源使用率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资源利用</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(RG)</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水资源产出率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元</w:t>
            </w:r>
            <w:r>
              <w:rPr>
                <w:rFonts w:eastAsia="仿宋_GB2312"/>
                <w:kern w:val="0"/>
                <w:sz w:val="24"/>
                <w:szCs w:val="24"/>
              </w:rPr>
              <w:t>/m</w:t>
            </w:r>
            <w:r>
              <w:rPr>
                <w:rFonts w:eastAsia="仿宋_GB2312"/>
                <w:kern w:val="0"/>
                <w:sz w:val="24"/>
                <w:szCs w:val="24"/>
                <w:vertAlign w:val="superscript"/>
              </w:rPr>
              <w:t>3</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土地资源产出率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亿元</w:t>
            </w:r>
            <w:r>
              <w:rPr>
                <w:rFonts w:eastAsia="仿宋_GB2312"/>
                <w:kern w:val="0"/>
                <w:sz w:val="24"/>
                <w:szCs w:val="24"/>
              </w:rPr>
              <w:t>/km</w:t>
            </w:r>
            <w:r>
              <w:rPr>
                <w:rFonts w:eastAsia="仿宋_GB2312"/>
                <w:kern w:val="0"/>
                <w:sz w:val="24"/>
                <w:szCs w:val="24"/>
                <w:vertAlign w:val="superscript"/>
              </w:rPr>
              <w:t>2</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6</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工业固体废弃物综合利用率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7</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工业用水重复利用率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8</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中水回用率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9</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余热资源回收利用率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10</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废气资源回收利用率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11</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再生资源回收利用率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基础设施</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(IG)</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12</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污水集中处理设施</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13</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新建工业建筑中绿色建筑的比例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14</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新建公共建筑中绿色建筑的比例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15</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500</w:t>
            </w:r>
            <w:r>
              <w:rPr>
                <w:rFonts w:eastAsia="仿宋_GB2312"/>
                <w:kern w:val="0"/>
                <w:sz w:val="24"/>
                <w:szCs w:val="24"/>
              </w:rPr>
              <w:t>米公交站点覆盖率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16</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节能与新能源公交车比例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产业</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CG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17</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高新技术产业产值占园区工业总产值比例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18</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绿色产业增加值占园区工业增加值比例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19</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人均工业增加值</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r>
              <w:rPr>
                <w:rFonts w:eastAsia="仿宋_GB2312"/>
                <w:kern w:val="0"/>
                <w:sz w:val="24"/>
                <w:szCs w:val="24"/>
              </w:rPr>
              <w:t>人</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20</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现代服务业比例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生态环境</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HG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21</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工业固体废弃物（</w:t>
            </w:r>
            <w:proofErr w:type="gramStart"/>
            <w:r>
              <w:rPr>
                <w:rFonts w:eastAsia="仿宋_GB2312"/>
                <w:kern w:val="0"/>
                <w:sz w:val="24"/>
                <w:szCs w:val="24"/>
              </w:rPr>
              <w:t>含危废</w:t>
            </w:r>
            <w:proofErr w:type="gramEnd"/>
            <w:r>
              <w:rPr>
                <w:rFonts w:eastAsia="仿宋_GB2312"/>
                <w:kern w:val="0"/>
                <w:sz w:val="24"/>
                <w:szCs w:val="24"/>
              </w:rPr>
              <w:t>）处置利用率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22</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万元工业增加</w:t>
            </w:r>
            <w:proofErr w:type="gramStart"/>
            <w:r>
              <w:rPr>
                <w:rFonts w:eastAsia="仿宋_GB2312"/>
                <w:kern w:val="0"/>
                <w:sz w:val="24"/>
                <w:szCs w:val="24"/>
              </w:rPr>
              <w:t>值碳排放量消减率</w:t>
            </w:r>
            <w:proofErr w:type="gramEnd"/>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23</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单位工业增加值废水排放量</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t/</w:t>
            </w:r>
            <w:r>
              <w:rPr>
                <w:rFonts w:eastAsia="仿宋_GB2312"/>
                <w:kern w:val="0"/>
                <w:sz w:val="24"/>
                <w:szCs w:val="24"/>
              </w:rPr>
              <w:t>万元</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24</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主要污染物弹性系数</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25</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园区空气质量优良率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26</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绿化覆盖率</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27</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道路遮荫比例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28</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露天停车场遮荫比例</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运行管理</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MG</w:t>
            </w:r>
            <w:r>
              <w:rPr>
                <w:rFonts w:eastAsia="仿宋_GB2312"/>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29</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绿色园区标准体系完善程度</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30</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编制绿色园区发展规划</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31</w:t>
            </w:r>
          </w:p>
        </w:tc>
        <w:tc>
          <w:tcPr>
            <w:tcW w:w="3233"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绿色园区信息平台完善程度</w:t>
            </w:r>
          </w:p>
        </w:tc>
        <w:tc>
          <w:tcPr>
            <w:tcW w:w="1276" w:type="dxa"/>
            <w:vAlign w:val="center"/>
          </w:tcPr>
          <w:p w:rsidR="007358D8" w:rsidRDefault="007358D8"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restart"/>
            <w:vAlign w:val="center"/>
          </w:tcPr>
          <w:p w:rsidR="007358D8" w:rsidRDefault="00D375A5" w:rsidP="007524BE">
            <w:pPr>
              <w:adjustRightInd w:val="0"/>
              <w:snapToGrid w:val="0"/>
              <w:spacing w:line="260" w:lineRule="exact"/>
              <w:rPr>
                <w:rFonts w:eastAsia="仿宋_GB2312"/>
                <w:kern w:val="0"/>
                <w:sz w:val="24"/>
                <w:szCs w:val="24"/>
              </w:rPr>
            </w:pPr>
            <w:r w:rsidRPr="007358D8">
              <w:rPr>
                <w:rFonts w:eastAsia="仿宋_GB2312" w:hint="eastAsia"/>
                <w:kern w:val="0"/>
                <w:sz w:val="24"/>
                <w:szCs w:val="24"/>
              </w:rPr>
              <w:t>园区管理与特色园区建设（加分项）</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32</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建立园区能耗在线监测平台</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33</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建立园区环境在线监测平台</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D07383">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4</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已认证为特色园区</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7358D8" w:rsidRDefault="007358D8" w:rsidP="00D07383">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5</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设立绿色产业园区发展专项资金</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_GB2312"/>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_GB2312"/>
                <w:kern w:val="0"/>
                <w:sz w:val="24"/>
                <w:szCs w:val="24"/>
              </w:rPr>
            </w:pPr>
          </w:p>
        </w:tc>
      </w:tr>
    </w:tbl>
    <w:p w:rsidR="00D07383" w:rsidRDefault="00D07383" w:rsidP="007358D8">
      <w:pPr>
        <w:spacing w:line="360" w:lineRule="auto"/>
        <w:jc w:val="center"/>
        <w:rPr>
          <w:rFonts w:eastAsia="黑体" w:hint="eastAsia"/>
          <w:bCs/>
          <w:sz w:val="30"/>
          <w:szCs w:val="30"/>
        </w:rPr>
      </w:pPr>
    </w:p>
    <w:p w:rsidR="007358D8" w:rsidRDefault="007358D8" w:rsidP="007358D8">
      <w:pPr>
        <w:spacing w:line="360" w:lineRule="auto"/>
        <w:jc w:val="center"/>
        <w:rPr>
          <w:rFonts w:eastAsia="方正小标宋简体"/>
          <w:bCs/>
          <w:sz w:val="30"/>
          <w:szCs w:val="30"/>
        </w:rPr>
      </w:pPr>
      <w:r>
        <w:rPr>
          <w:rFonts w:eastAsia="黑体"/>
          <w:bCs/>
          <w:sz w:val="30"/>
          <w:szCs w:val="30"/>
        </w:rPr>
        <w:lastRenderedPageBreak/>
        <w:t>第</w:t>
      </w:r>
      <w:r>
        <w:rPr>
          <w:rFonts w:eastAsia="黑体"/>
          <w:bCs/>
          <w:sz w:val="30"/>
          <w:szCs w:val="30"/>
        </w:rPr>
        <w:t>3</w:t>
      </w:r>
      <w:r>
        <w:rPr>
          <w:rFonts w:eastAsia="黑体"/>
          <w:bCs/>
          <w:sz w:val="30"/>
          <w:szCs w:val="30"/>
        </w:rPr>
        <w:t>年（</w:t>
      </w:r>
      <w:r>
        <w:rPr>
          <w:rFonts w:eastAsia="黑体"/>
          <w:bCs/>
          <w:sz w:val="30"/>
          <w:szCs w:val="30"/>
          <w:u w:val="single"/>
        </w:rPr>
        <w:t xml:space="preserve"> </w:t>
      </w:r>
      <w:r>
        <w:rPr>
          <w:rFonts w:eastAsia="黑体" w:hint="eastAsia"/>
          <w:bCs/>
          <w:sz w:val="30"/>
          <w:szCs w:val="30"/>
          <w:u w:val="single"/>
        </w:rPr>
        <w:t>20</w:t>
      </w:r>
      <w:r>
        <w:rPr>
          <w:rFonts w:eastAsia="黑体"/>
          <w:bCs/>
          <w:sz w:val="30"/>
          <w:szCs w:val="30"/>
          <w:u w:val="single"/>
        </w:rPr>
        <w:t xml:space="preserve">   </w:t>
      </w:r>
      <w:r>
        <w:rPr>
          <w:rFonts w:eastAsia="黑体"/>
          <w:bCs/>
          <w:sz w:val="30"/>
          <w:szCs w:val="30"/>
        </w:rPr>
        <w:t>年）指标数据清单</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0"/>
        <w:gridCol w:w="878"/>
        <w:gridCol w:w="3233"/>
        <w:gridCol w:w="1276"/>
        <w:gridCol w:w="1587"/>
        <w:gridCol w:w="1363"/>
      </w:tblGrid>
      <w:tr w:rsidR="007358D8" w:rsidTr="007524BE">
        <w:trPr>
          <w:jc w:val="center"/>
        </w:trPr>
        <w:tc>
          <w:tcPr>
            <w:tcW w:w="1450"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一级指标</w:t>
            </w:r>
          </w:p>
        </w:tc>
        <w:tc>
          <w:tcPr>
            <w:tcW w:w="878"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序号</w:t>
            </w:r>
          </w:p>
        </w:tc>
        <w:tc>
          <w:tcPr>
            <w:tcW w:w="3233" w:type="dxa"/>
            <w:vAlign w:val="center"/>
          </w:tcPr>
          <w:p w:rsidR="007358D8" w:rsidRDefault="007358D8" w:rsidP="007524BE">
            <w:pPr>
              <w:adjustRightInd w:val="0"/>
              <w:snapToGrid w:val="0"/>
              <w:spacing w:line="260" w:lineRule="exact"/>
              <w:ind w:firstLine="562"/>
              <w:jc w:val="center"/>
              <w:rPr>
                <w:rFonts w:eastAsia="仿宋_GB2312"/>
                <w:b/>
                <w:kern w:val="0"/>
                <w:sz w:val="28"/>
                <w:szCs w:val="28"/>
              </w:rPr>
            </w:pPr>
            <w:r>
              <w:rPr>
                <w:rFonts w:eastAsia="仿宋_GB2312"/>
                <w:b/>
                <w:kern w:val="0"/>
                <w:sz w:val="28"/>
                <w:szCs w:val="28"/>
              </w:rPr>
              <w:t>二级指标</w:t>
            </w:r>
          </w:p>
        </w:tc>
        <w:tc>
          <w:tcPr>
            <w:tcW w:w="1276"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指标单位</w:t>
            </w:r>
          </w:p>
        </w:tc>
        <w:tc>
          <w:tcPr>
            <w:tcW w:w="1587"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指标数据</w:t>
            </w:r>
          </w:p>
        </w:tc>
        <w:tc>
          <w:tcPr>
            <w:tcW w:w="1363" w:type="dxa"/>
            <w:vAlign w:val="center"/>
          </w:tcPr>
          <w:p w:rsidR="007358D8" w:rsidRDefault="007358D8" w:rsidP="007524BE">
            <w:pPr>
              <w:adjustRightInd w:val="0"/>
              <w:snapToGrid w:val="0"/>
              <w:spacing w:line="260" w:lineRule="exact"/>
              <w:jc w:val="center"/>
              <w:rPr>
                <w:rFonts w:eastAsia="仿宋_GB2312"/>
                <w:b/>
                <w:kern w:val="0"/>
                <w:sz w:val="28"/>
                <w:szCs w:val="28"/>
              </w:rPr>
            </w:pPr>
            <w:r>
              <w:rPr>
                <w:rFonts w:eastAsia="仿宋_GB2312"/>
                <w:b/>
                <w:kern w:val="0"/>
                <w:sz w:val="28"/>
                <w:szCs w:val="28"/>
              </w:rPr>
              <w:t>证明材料索引</w:t>
            </w: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能源利用</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绿色化指标</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r>
              <w:rPr>
                <w:rFonts w:eastAsia="仿宋"/>
                <w:kern w:val="0"/>
                <w:sz w:val="24"/>
                <w:szCs w:val="24"/>
              </w:rPr>
              <w:t>EG</w:t>
            </w:r>
            <w:r>
              <w:rPr>
                <w:rFonts w:eastAsia="仿宋"/>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能源产出率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万元</w:t>
            </w:r>
            <w:r>
              <w:rPr>
                <w:rFonts w:eastAsia="仿宋"/>
                <w:kern w:val="0"/>
                <w:sz w:val="24"/>
                <w:szCs w:val="24"/>
              </w:rPr>
              <w:t>/</w:t>
            </w:r>
            <w:proofErr w:type="spellStart"/>
            <w:r>
              <w:rPr>
                <w:rFonts w:eastAsia="仿宋"/>
                <w:kern w:val="0"/>
                <w:sz w:val="24"/>
                <w:szCs w:val="24"/>
              </w:rPr>
              <w:t>tce</w:t>
            </w:r>
            <w:proofErr w:type="spellEnd"/>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可再生能源使用比例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清洁能源使用率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资源利用</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绿色化指标</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(RG)</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4</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水资源产出率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元</w:t>
            </w:r>
            <w:r>
              <w:rPr>
                <w:rFonts w:eastAsia="仿宋"/>
                <w:kern w:val="0"/>
                <w:sz w:val="24"/>
                <w:szCs w:val="24"/>
              </w:rPr>
              <w:t>/m</w:t>
            </w:r>
            <w:r>
              <w:rPr>
                <w:rFonts w:eastAsia="仿宋"/>
                <w:kern w:val="0"/>
                <w:sz w:val="24"/>
                <w:szCs w:val="24"/>
                <w:vertAlign w:val="superscript"/>
              </w:rPr>
              <w:t>3</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5</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土地资源产出率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亿元</w:t>
            </w:r>
            <w:r>
              <w:rPr>
                <w:rFonts w:eastAsia="仿宋"/>
                <w:kern w:val="0"/>
                <w:sz w:val="24"/>
                <w:szCs w:val="24"/>
              </w:rPr>
              <w:t>/km</w:t>
            </w:r>
            <w:r>
              <w:rPr>
                <w:rFonts w:eastAsia="仿宋"/>
                <w:kern w:val="0"/>
                <w:sz w:val="24"/>
                <w:szCs w:val="24"/>
                <w:vertAlign w:val="superscript"/>
              </w:rPr>
              <w:t>2</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6</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工业固体废弃物综合利用率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7</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工业用水重复利用率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8</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中水回用率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9</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余热资源回收利用率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10</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废气资源回收利用率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11</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再生资源回收利用率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基础设施</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绿色指标</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(IG)</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12</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污水集中处理设施</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13</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新建工业建筑中绿色建筑的比例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14</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新建公共建筑中绿色建筑的比例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15</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500</w:t>
            </w:r>
            <w:r>
              <w:rPr>
                <w:rFonts w:eastAsia="仿宋"/>
                <w:kern w:val="0"/>
                <w:sz w:val="24"/>
                <w:szCs w:val="24"/>
              </w:rPr>
              <w:t>米公交站点覆盖率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16</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节能与新能源公交车比例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产业</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绿色指标</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r>
              <w:rPr>
                <w:rFonts w:eastAsia="仿宋"/>
                <w:kern w:val="0"/>
                <w:sz w:val="24"/>
                <w:szCs w:val="24"/>
              </w:rPr>
              <w:t>CG</w:t>
            </w:r>
            <w:r>
              <w:rPr>
                <w:rFonts w:eastAsia="仿宋"/>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17</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高新技术产业产值占园区工业总产值比例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18</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绿色产业增加值占园区工业增加值比例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19</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人均工业增加值</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万元</w:t>
            </w:r>
            <w:r>
              <w:rPr>
                <w:rFonts w:eastAsia="仿宋"/>
                <w:kern w:val="0"/>
                <w:sz w:val="24"/>
                <w:szCs w:val="24"/>
              </w:rPr>
              <w:t>/</w:t>
            </w:r>
            <w:r>
              <w:rPr>
                <w:rFonts w:eastAsia="仿宋"/>
                <w:kern w:val="0"/>
                <w:sz w:val="24"/>
                <w:szCs w:val="24"/>
              </w:rPr>
              <w:t>人</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20</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现代服务业比例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生态环境</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绿色指标</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r>
              <w:rPr>
                <w:rFonts w:eastAsia="仿宋"/>
                <w:kern w:val="0"/>
                <w:sz w:val="24"/>
                <w:szCs w:val="24"/>
              </w:rPr>
              <w:t>HG</w:t>
            </w:r>
            <w:r>
              <w:rPr>
                <w:rFonts w:eastAsia="仿宋"/>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21</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工业固体废弃物（</w:t>
            </w:r>
            <w:proofErr w:type="gramStart"/>
            <w:r>
              <w:rPr>
                <w:rFonts w:eastAsia="仿宋"/>
                <w:kern w:val="0"/>
                <w:sz w:val="24"/>
                <w:szCs w:val="24"/>
              </w:rPr>
              <w:t>含危废</w:t>
            </w:r>
            <w:proofErr w:type="gramEnd"/>
            <w:r>
              <w:rPr>
                <w:rFonts w:eastAsia="仿宋"/>
                <w:kern w:val="0"/>
                <w:sz w:val="24"/>
                <w:szCs w:val="24"/>
              </w:rPr>
              <w:t>）处置利用率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22</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万元工业增加</w:t>
            </w:r>
            <w:proofErr w:type="gramStart"/>
            <w:r>
              <w:rPr>
                <w:rFonts w:eastAsia="仿宋"/>
                <w:kern w:val="0"/>
                <w:sz w:val="24"/>
                <w:szCs w:val="24"/>
              </w:rPr>
              <w:t>值碳排放量消减率</w:t>
            </w:r>
            <w:proofErr w:type="gramEnd"/>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23</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单位工业增加值废水排放量</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t/</w:t>
            </w:r>
            <w:r>
              <w:rPr>
                <w:rFonts w:eastAsia="仿宋"/>
                <w:kern w:val="0"/>
                <w:sz w:val="24"/>
                <w:szCs w:val="24"/>
              </w:rPr>
              <w:t>万元</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24</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主要污染物弹性系数</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25</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园区空气质量优良率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26</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绿化覆盖率</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restart"/>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27</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道路遮荫比例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28</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露天停车场遮荫比例</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r>
      <w:tr w:rsidR="007358D8" w:rsidTr="007524BE">
        <w:trPr>
          <w:jc w:val="center"/>
        </w:trPr>
        <w:tc>
          <w:tcPr>
            <w:tcW w:w="1450" w:type="dxa"/>
            <w:vMerge w:val="restart"/>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运行管理</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绿色指标</w:t>
            </w:r>
          </w:p>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r>
              <w:rPr>
                <w:rFonts w:eastAsia="仿宋"/>
                <w:kern w:val="0"/>
                <w:sz w:val="24"/>
                <w:szCs w:val="24"/>
              </w:rPr>
              <w:t>MG</w:t>
            </w:r>
            <w:r>
              <w:rPr>
                <w:rFonts w:eastAsia="仿宋"/>
                <w:kern w:val="0"/>
                <w:sz w:val="24"/>
                <w:szCs w:val="24"/>
              </w:rPr>
              <w:t>）</w:t>
            </w: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29</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绿色园区标准体系完善程度</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30</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编制绿色园区发展规划</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31</w:t>
            </w:r>
          </w:p>
        </w:tc>
        <w:tc>
          <w:tcPr>
            <w:tcW w:w="3233"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绿色园区信息平台完善程度</w:t>
            </w:r>
          </w:p>
        </w:tc>
        <w:tc>
          <w:tcPr>
            <w:tcW w:w="1276" w:type="dxa"/>
            <w:vAlign w:val="center"/>
          </w:tcPr>
          <w:p w:rsidR="007358D8" w:rsidRDefault="007358D8" w:rsidP="007524BE">
            <w:pPr>
              <w:adjustRightInd w:val="0"/>
              <w:snapToGrid w:val="0"/>
              <w:spacing w:line="260" w:lineRule="exact"/>
              <w:jc w:val="center"/>
              <w:rPr>
                <w:rFonts w:eastAsia="仿宋"/>
                <w:kern w:val="0"/>
                <w:sz w:val="24"/>
                <w:szCs w:val="24"/>
              </w:rPr>
            </w:pPr>
            <w:r>
              <w:rPr>
                <w:rFonts w:eastAsia="仿宋"/>
                <w:kern w:val="0"/>
                <w:sz w:val="24"/>
                <w:szCs w:val="24"/>
              </w:rPr>
              <w:t>-</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D375A5" w:rsidTr="007524BE">
        <w:trPr>
          <w:jc w:val="center"/>
        </w:trPr>
        <w:tc>
          <w:tcPr>
            <w:tcW w:w="1450" w:type="dxa"/>
            <w:vMerge w:val="restart"/>
            <w:vAlign w:val="center"/>
          </w:tcPr>
          <w:p w:rsidR="00D375A5" w:rsidRDefault="00D375A5" w:rsidP="007524BE">
            <w:pPr>
              <w:adjustRightInd w:val="0"/>
              <w:snapToGrid w:val="0"/>
              <w:spacing w:line="260" w:lineRule="exact"/>
              <w:jc w:val="center"/>
              <w:rPr>
                <w:rFonts w:eastAsia="仿宋_GB2312"/>
                <w:kern w:val="0"/>
                <w:sz w:val="24"/>
                <w:szCs w:val="24"/>
              </w:rPr>
            </w:pPr>
            <w:r w:rsidRPr="007358D8">
              <w:rPr>
                <w:rFonts w:eastAsia="仿宋_GB2312" w:hint="eastAsia"/>
                <w:kern w:val="0"/>
                <w:sz w:val="24"/>
                <w:szCs w:val="24"/>
              </w:rPr>
              <w:t>园区管理与特色园区建设（加分项）</w:t>
            </w:r>
          </w:p>
        </w:tc>
        <w:tc>
          <w:tcPr>
            <w:tcW w:w="878" w:type="dxa"/>
            <w:vAlign w:val="center"/>
          </w:tcPr>
          <w:p w:rsidR="00D375A5" w:rsidRDefault="00D375A5"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32</w:t>
            </w:r>
          </w:p>
        </w:tc>
        <w:tc>
          <w:tcPr>
            <w:tcW w:w="3233" w:type="dxa"/>
            <w:vAlign w:val="center"/>
          </w:tcPr>
          <w:p w:rsidR="00D375A5" w:rsidRDefault="00D375A5"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建立园区能耗在线监测平台</w:t>
            </w:r>
          </w:p>
        </w:tc>
        <w:tc>
          <w:tcPr>
            <w:tcW w:w="1276" w:type="dxa"/>
            <w:vAlign w:val="center"/>
          </w:tcPr>
          <w:p w:rsidR="00D375A5" w:rsidRDefault="00D375A5"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D375A5" w:rsidRDefault="00D375A5" w:rsidP="007524BE">
            <w:pPr>
              <w:adjustRightInd w:val="0"/>
              <w:snapToGrid w:val="0"/>
              <w:spacing w:line="260" w:lineRule="exact"/>
              <w:jc w:val="center"/>
              <w:rPr>
                <w:rFonts w:eastAsia="仿宋"/>
                <w:kern w:val="0"/>
                <w:sz w:val="24"/>
                <w:szCs w:val="24"/>
              </w:rPr>
            </w:pPr>
          </w:p>
        </w:tc>
        <w:tc>
          <w:tcPr>
            <w:tcW w:w="1363" w:type="dxa"/>
            <w:vAlign w:val="center"/>
          </w:tcPr>
          <w:p w:rsidR="00D375A5" w:rsidRDefault="00D375A5"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33</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建立园区环境在线监测平台</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D07383">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4</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已认证为特色园区</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r w:rsidR="007358D8" w:rsidTr="007524BE">
        <w:trPr>
          <w:jc w:val="center"/>
        </w:trPr>
        <w:tc>
          <w:tcPr>
            <w:tcW w:w="1450" w:type="dxa"/>
            <w:vMerge/>
            <w:vAlign w:val="center"/>
          </w:tcPr>
          <w:p w:rsidR="007358D8" w:rsidRDefault="007358D8" w:rsidP="007524BE">
            <w:pPr>
              <w:adjustRightInd w:val="0"/>
              <w:snapToGrid w:val="0"/>
              <w:spacing w:line="260" w:lineRule="exact"/>
              <w:ind w:firstLine="560"/>
              <w:jc w:val="center"/>
              <w:rPr>
                <w:rFonts w:eastAsia="仿宋"/>
                <w:kern w:val="0"/>
                <w:sz w:val="24"/>
                <w:szCs w:val="24"/>
              </w:rPr>
            </w:pPr>
          </w:p>
        </w:tc>
        <w:tc>
          <w:tcPr>
            <w:tcW w:w="878" w:type="dxa"/>
            <w:vAlign w:val="center"/>
          </w:tcPr>
          <w:p w:rsidR="007358D8" w:rsidRDefault="007358D8" w:rsidP="00D07383">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5</w:t>
            </w:r>
          </w:p>
        </w:tc>
        <w:tc>
          <w:tcPr>
            <w:tcW w:w="3233"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设立绿色产业园区发展专项资金</w:t>
            </w:r>
          </w:p>
        </w:tc>
        <w:tc>
          <w:tcPr>
            <w:tcW w:w="1276" w:type="dxa"/>
            <w:vAlign w:val="center"/>
          </w:tcPr>
          <w:p w:rsidR="007358D8" w:rsidRDefault="007358D8"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7358D8" w:rsidRDefault="007358D8" w:rsidP="007524BE">
            <w:pPr>
              <w:adjustRightInd w:val="0"/>
              <w:snapToGrid w:val="0"/>
              <w:spacing w:line="260" w:lineRule="exact"/>
              <w:jc w:val="center"/>
              <w:rPr>
                <w:rFonts w:eastAsia="仿宋"/>
                <w:kern w:val="0"/>
                <w:sz w:val="24"/>
                <w:szCs w:val="24"/>
              </w:rPr>
            </w:pPr>
          </w:p>
        </w:tc>
        <w:tc>
          <w:tcPr>
            <w:tcW w:w="1363" w:type="dxa"/>
            <w:vAlign w:val="center"/>
          </w:tcPr>
          <w:p w:rsidR="007358D8" w:rsidRDefault="007358D8" w:rsidP="007524BE">
            <w:pPr>
              <w:adjustRightInd w:val="0"/>
              <w:snapToGrid w:val="0"/>
              <w:spacing w:line="260" w:lineRule="exact"/>
              <w:jc w:val="center"/>
              <w:rPr>
                <w:rFonts w:eastAsia="仿宋"/>
                <w:kern w:val="0"/>
                <w:sz w:val="24"/>
                <w:szCs w:val="24"/>
              </w:rPr>
            </w:pPr>
          </w:p>
        </w:tc>
      </w:tr>
    </w:tbl>
    <w:p w:rsidR="007358D8" w:rsidRDefault="007358D8" w:rsidP="007358D8">
      <w:pPr>
        <w:spacing w:line="360" w:lineRule="auto"/>
        <w:rPr>
          <w:rFonts w:eastAsia="仿宋"/>
          <w:kern w:val="0"/>
          <w:sz w:val="24"/>
          <w:szCs w:val="24"/>
        </w:rPr>
      </w:pPr>
      <w:r>
        <w:rPr>
          <w:rFonts w:eastAsia="仿宋"/>
          <w:kern w:val="0"/>
          <w:sz w:val="24"/>
          <w:szCs w:val="24"/>
        </w:rPr>
        <w:t>注：单项指标最高得分不超过</w:t>
      </w:r>
      <w:r>
        <w:rPr>
          <w:rFonts w:eastAsia="仿宋"/>
          <w:kern w:val="0"/>
          <w:sz w:val="24"/>
          <w:szCs w:val="24"/>
        </w:rPr>
        <w:t>120</w:t>
      </w:r>
      <w:r>
        <w:rPr>
          <w:rFonts w:eastAsia="仿宋"/>
          <w:kern w:val="0"/>
          <w:sz w:val="24"/>
          <w:szCs w:val="24"/>
        </w:rPr>
        <w:t>分</w:t>
      </w:r>
    </w:p>
    <w:p w:rsidR="007358D8" w:rsidRDefault="007358D8" w:rsidP="007358D8">
      <w:pPr>
        <w:spacing w:line="360" w:lineRule="auto"/>
        <w:rPr>
          <w:rFonts w:eastAsia="仿宋"/>
          <w:kern w:val="0"/>
          <w:sz w:val="24"/>
          <w:szCs w:val="24"/>
        </w:rPr>
      </w:pPr>
    </w:p>
    <w:p w:rsidR="00027686" w:rsidRDefault="00FF6DEF" w:rsidP="007358D8">
      <w:pPr>
        <w:spacing w:line="480" w:lineRule="exact"/>
        <w:jc w:val="center"/>
        <w:rPr>
          <w:rFonts w:ascii="黑体" w:eastAsia="黑体" w:hAnsi="黑体"/>
          <w:sz w:val="28"/>
          <w:szCs w:val="28"/>
        </w:rPr>
      </w:pPr>
      <w:r>
        <w:rPr>
          <w:rFonts w:ascii="方正小标宋简体" w:eastAsia="方正小标宋简体" w:hAnsi="黑体" w:cs="黑体" w:hint="eastAsia"/>
          <w:sz w:val="36"/>
          <w:szCs w:val="36"/>
        </w:rPr>
        <w:lastRenderedPageBreak/>
        <w:t>园区基本要求符合性评价</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70"/>
        <w:gridCol w:w="1417"/>
        <w:gridCol w:w="2035"/>
      </w:tblGrid>
      <w:tr w:rsidR="00027686">
        <w:trPr>
          <w:trHeight w:val="429"/>
          <w:jc w:val="center"/>
        </w:trPr>
        <w:tc>
          <w:tcPr>
            <w:tcW w:w="5070" w:type="dxa"/>
            <w:noWrap/>
            <w:vAlign w:val="center"/>
          </w:tcPr>
          <w:p w:rsidR="00027686" w:rsidRDefault="00FF6DEF">
            <w:pPr>
              <w:adjustRightInd w:val="0"/>
              <w:snapToGrid w:val="0"/>
              <w:spacing w:line="360" w:lineRule="auto"/>
              <w:jc w:val="center"/>
              <w:rPr>
                <w:rFonts w:ascii="仿宋_GB2312" w:eastAsia="仿宋_GB2312" w:hAnsi="仿宋_GB2312"/>
                <w:b/>
                <w:bCs/>
                <w:kern w:val="0"/>
                <w:sz w:val="24"/>
                <w:szCs w:val="24"/>
              </w:rPr>
            </w:pPr>
            <w:r>
              <w:rPr>
                <w:rFonts w:ascii="仿宋_GB2312" w:eastAsia="仿宋_GB2312" w:hAnsi="仿宋_GB2312" w:cs="仿宋_GB2312" w:hint="eastAsia"/>
                <w:b/>
                <w:bCs/>
                <w:kern w:val="0"/>
                <w:sz w:val="24"/>
                <w:szCs w:val="24"/>
              </w:rPr>
              <w:t>基本要求</w:t>
            </w:r>
          </w:p>
        </w:tc>
        <w:tc>
          <w:tcPr>
            <w:tcW w:w="1417" w:type="dxa"/>
            <w:noWrap/>
            <w:vAlign w:val="center"/>
          </w:tcPr>
          <w:p w:rsidR="00027686" w:rsidRDefault="00FF6DEF">
            <w:pPr>
              <w:adjustRightInd w:val="0"/>
              <w:snapToGrid w:val="0"/>
              <w:spacing w:line="360" w:lineRule="auto"/>
              <w:rPr>
                <w:rFonts w:ascii="仿宋_GB2312" w:eastAsia="仿宋_GB2312" w:hAnsi="仿宋_GB2312"/>
                <w:b/>
                <w:bCs/>
                <w:kern w:val="0"/>
                <w:sz w:val="24"/>
                <w:szCs w:val="24"/>
              </w:rPr>
            </w:pPr>
            <w:r>
              <w:rPr>
                <w:rFonts w:ascii="仿宋_GB2312" w:eastAsia="仿宋_GB2312" w:hAnsi="仿宋_GB2312" w:cs="仿宋_GB2312" w:hint="eastAsia"/>
                <w:b/>
                <w:bCs/>
                <w:kern w:val="0"/>
                <w:sz w:val="24"/>
                <w:szCs w:val="24"/>
              </w:rPr>
              <w:t>是否符合</w:t>
            </w:r>
          </w:p>
        </w:tc>
        <w:tc>
          <w:tcPr>
            <w:tcW w:w="2035" w:type="dxa"/>
            <w:noWrap/>
            <w:vAlign w:val="center"/>
          </w:tcPr>
          <w:p w:rsidR="00027686" w:rsidRDefault="00FF6DEF">
            <w:pPr>
              <w:adjustRightInd w:val="0"/>
              <w:snapToGrid w:val="0"/>
              <w:spacing w:line="360" w:lineRule="auto"/>
              <w:rPr>
                <w:rFonts w:ascii="仿宋_GB2312" w:eastAsia="仿宋_GB2312" w:hAnsi="仿宋_GB2312"/>
                <w:b/>
                <w:bCs/>
                <w:kern w:val="0"/>
                <w:sz w:val="24"/>
                <w:szCs w:val="24"/>
              </w:rPr>
            </w:pPr>
            <w:r>
              <w:rPr>
                <w:rFonts w:ascii="仿宋_GB2312" w:eastAsia="仿宋_GB2312" w:hAnsi="仿宋_GB2312" w:cs="仿宋_GB2312" w:hint="eastAsia"/>
                <w:b/>
                <w:bCs/>
                <w:kern w:val="0"/>
                <w:sz w:val="24"/>
                <w:szCs w:val="24"/>
              </w:rPr>
              <w:t>证明材料索引</w:t>
            </w: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国家和地方绿色、循环和低碳相关法律法规、政策和标准应得到有效的贯彻执行。</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近三年，未发生重大污染事故或重大生态破坏事件，完成国家或地方政府下达的节能减排指标，碳排放强度持续下降。</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环境质量达到国家或地方规定的环境功能区环境质量标准，园区内企业污染物达标排放，各类重点污染物排放总量均不超过国家或地方的总量控制要求。</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园区重点企业</w:t>
            </w:r>
            <w:r>
              <w:rPr>
                <w:rFonts w:ascii="仿宋_GB2312" w:eastAsia="仿宋_GB2312" w:cs="仿宋_GB2312"/>
                <w:kern w:val="0"/>
                <w:sz w:val="24"/>
                <w:szCs w:val="24"/>
              </w:rPr>
              <w:t>100%</w:t>
            </w:r>
            <w:r>
              <w:rPr>
                <w:rFonts w:ascii="仿宋_GB2312" w:eastAsia="仿宋_GB2312" w:cs="仿宋_GB2312" w:hint="eastAsia"/>
                <w:kern w:val="0"/>
                <w:sz w:val="24"/>
                <w:szCs w:val="24"/>
              </w:rPr>
              <w:t>实施清洁生产审核。</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园区企业不应使用国家列入淘汰目录的落后生产技术、工艺和设备，不应生产国家列入淘汰目录的产品。</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园区建立履行绿色发展工作职责的专门机构、配备</w:t>
            </w:r>
            <w:r>
              <w:rPr>
                <w:rFonts w:ascii="仿宋_GB2312" w:eastAsia="仿宋_GB2312" w:cs="仿宋_GB2312"/>
                <w:kern w:val="0"/>
                <w:sz w:val="24"/>
                <w:szCs w:val="24"/>
              </w:rPr>
              <w:t>2</w:t>
            </w:r>
            <w:r>
              <w:rPr>
                <w:rFonts w:ascii="仿宋_GB2312" w:eastAsia="仿宋_GB2312" w:cs="仿宋_GB2312" w:hint="eastAsia"/>
                <w:kern w:val="0"/>
                <w:sz w:val="24"/>
                <w:szCs w:val="24"/>
              </w:rPr>
              <w:t>名以上专职工作人员。</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鼓励园区建立并运行环境管理体系和能源管理体系，建立园区能源监测管理平台。</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r w:rsidR="00027686">
        <w:trPr>
          <w:jc w:val="center"/>
        </w:trPr>
        <w:tc>
          <w:tcPr>
            <w:tcW w:w="5070"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鼓励园区建设并运行风能、太阳能等可再生能源应用设施。</w:t>
            </w:r>
          </w:p>
        </w:tc>
        <w:tc>
          <w:tcPr>
            <w:tcW w:w="1417" w:type="dxa"/>
            <w:noWrap/>
            <w:vAlign w:val="center"/>
          </w:tcPr>
          <w:p w:rsidR="00027686" w:rsidRDefault="00027686">
            <w:pPr>
              <w:adjustRightInd w:val="0"/>
              <w:snapToGrid w:val="0"/>
              <w:spacing w:line="360" w:lineRule="auto"/>
              <w:rPr>
                <w:rFonts w:ascii="仿宋_GB2312" w:eastAsia="仿宋_GB2312"/>
                <w:kern w:val="0"/>
                <w:sz w:val="24"/>
                <w:szCs w:val="24"/>
              </w:rPr>
            </w:pPr>
          </w:p>
        </w:tc>
        <w:tc>
          <w:tcPr>
            <w:tcW w:w="2035" w:type="dxa"/>
            <w:noWrap/>
            <w:vAlign w:val="center"/>
          </w:tcPr>
          <w:p w:rsidR="00027686" w:rsidRDefault="00027686">
            <w:pPr>
              <w:adjustRightInd w:val="0"/>
              <w:snapToGrid w:val="0"/>
              <w:spacing w:line="360" w:lineRule="auto"/>
              <w:rPr>
                <w:rFonts w:ascii="仿宋_GB2312" w:eastAsia="仿宋_GB2312"/>
                <w:kern w:val="0"/>
                <w:sz w:val="24"/>
                <w:szCs w:val="24"/>
              </w:rPr>
            </w:pPr>
          </w:p>
        </w:tc>
      </w:tr>
    </w:tbl>
    <w:p w:rsidR="00027686" w:rsidRDefault="00027686">
      <w:pPr>
        <w:spacing w:line="360" w:lineRule="auto"/>
        <w:rPr>
          <w:rFonts w:ascii="仿宋_GB2312" w:eastAsia="仿宋_GB2312" w:cs="仿宋_GB2312"/>
          <w:szCs w:val="32"/>
        </w:rPr>
        <w:sectPr w:rsidR="00027686">
          <w:pgSz w:w="11907" w:h="16840"/>
          <w:pgMar w:top="2155" w:right="1588" w:bottom="1247" w:left="1588" w:header="851" w:footer="992" w:gutter="0"/>
          <w:pgNumType w:fmt="numberInDash"/>
          <w:cols w:space="425"/>
          <w:docGrid w:linePitch="312"/>
        </w:sectPr>
      </w:pPr>
    </w:p>
    <w:p w:rsidR="00027686" w:rsidRDefault="00FF6DEF">
      <w:pPr>
        <w:rPr>
          <w:rFonts w:ascii="黑体" w:eastAsia="黑体" w:cs="仿宋_GB2312"/>
          <w:szCs w:val="32"/>
        </w:rPr>
      </w:pPr>
      <w:r>
        <w:rPr>
          <w:rFonts w:ascii="黑体" w:eastAsia="黑体" w:cs="仿宋_GB2312" w:hint="eastAsia"/>
          <w:szCs w:val="32"/>
        </w:rPr>
        <w:lastRenderedPageBreak/>
        <w:t>附件</w:t>
      </w:r>
      <w:r w:rsidR="00B26A8E">
        <w:rPr>
          <w:rFonts w:ascii="黑体" w:eastAsia="黑体" w:cs="仿宋_GB2312" w:hint="eastAsia"/>
          <w:szCs w:val="32"/>
        </w:rPr>
        <w:t>4</w:t>
      </w:r>
      <w:r>
        <w:rPr>
          <w:rFonts w:ascii="黑体" w:eastAsia="黑体" w:cs="仿宋_GB2312" w:hint="eastAsia"/>
          <w:szCs w:val="32"/>
        </w:rPr>
        <w:t>-2</w:t>
      </w:r>
    </w:p>
    <w:p w:rsidR="00027686" w:rsidRDefault="00027686">
      <w:pPr>
        <w:rPr>
          <w:rFonts w:ascii="仿宋_GB2312" w:eastAsia="仿宋_GB2312" w:cs="仿宋_GB2312"/>
          <w:szCs w:val="32"/>
        </w:rPr>
      </w:pPr>
    </w:p>
    <w:p w:rsidR="00027686" w:rsidRDefault="00027686">
      <w:pPr>
        <w:rPr>
          <w:rFonts w:ascii="仿宋_GB2312" w:eastAsia="仿宋_GB2312" w:cs="仿宋_GB2312"/>
          <w:szCs w:val="32"/>
        </w:rPr>
      </w:pPr>
    </w:p>
    <w:p w:rsidR="00027686" w:rsidRDefault="00027686">
      <w:pPr>
        <w:spacing w:line="360" w:lineRule="auto"/>
        <w:rPr>
          <w:rFonts w:ascii="方正小标宋简体" w:eastAsia="方正小标宋简体"/>
          <w:sz w:val="52"/>
          <w:szCs w:val="52"/>
        </w:rPr>
      </w:pPr>
    </w:p>
    <w:p w:rsidR="00027686" w:rsidRDefault="00FF6DEF">
      <w:pPr>
        <w:spacing w:line="360" w:lineRule="auto"/>
        <w:jc w:val="center"/>
        <w:rPr>
          <w:rFonts w:ascii="黑体" w:eastAsia="黑体" w:hAnsi="黑体"/>
          <w:sz w:val="52"/>
          <w:szCs w:val="52"/>
        </w:rPr>
      </w:pPr>
      <w:r>
        <w:rPr>
          <w:rFonts w:ascii="黑体" w:eastAsia="黑体" w:hAnsi="黑体" w:cs="黑体" w:hint="eastAsia"/>
          <w:sz w:val="52"/>
          <w:szCs w:val="52"/>
        </w:rPr>
        <w:t>绿色园区第三方评价报告</w:t>
      </w:r>
    </w:p>
    <w:p w:rsidR="00027686" w:rsidRDefault="00027686">
      <w:pPr>
        <w:rPr>
          <w:rFonts w:ascii="仿宋_GB2312" w:eastAsia="仿宋_GB2312" w:hAnsi="仿宋_GB2312"/>
          <w:sz w:val="28"/>
          <w:szCs w:val="28"/>
        </w:rPr>
      </w:pPr>
    </w:p>
    <w:p w:rsidR="00027686" w:rsidRDefault="00027686">
      <w:pPr>
        <w:rPr>
          <w:rFonts w:ascii="仿宋_GB2312" w:eastAsia="仿宋_GB2312" w:hAnsi="仿宋_GB2312"/>
          <w:sz w:val="28"/>
          <w:szCs w:val="28"/>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FF6DEF">
      <w:pPr>
        <w:spacing w:line="360" w:lineRule="auto"/>
        <w:ind w:firstLineChars="250" w:firstLine="800"/>
        <w:rPr>
          <w:rFonts w:eastAsia="仿宋_GB2312"/>
          <w:szCs w:val="32"/>
        </w:rPr>
      </w:pPr>
      <w:r>
        <w:rPr>
          <w:rFonts w:eastAsia="仿宋_GB2312" w:cs="仿宋_GB2312" w:hint="eastAsia"/>
          <w:szCs w:val="32"/>
        </w:rPr>
        <w:t>园区名称：</w:t>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p>
    <w:p w:rsidR="00027686" w:rsidRDefault="00027686">
      <w:pPr>
        <w:spacing w:line="360" w:lineRule="auto"/>
        <w:rPr>
          <w:rFonts w:eastAsia="仿宋_GB2312"/>
          <w:szCs w:val="32"/>
        </w:rPr>
      </w:pPr>
    </w:p>
    <w:p w:rsidR="00027686" w:rsidRDefault="00FF6DEF">
      <w:pPr>
        <w:spacing w:line="360" w:lineRule="auto"/>
        <w:ind w:firstLineChars="250" w:firstLine="800"/>
        <w:rPr>
          <w:rFonts w:eastAsia="仿宋_GB2312"/>
          <w:szCs w:val="32"/>
        </w:rPr>
      </w:pPr>
      <w:r>
        <w:rPr>
          <w:rFonts w:eastAsia="仿宋_GB2312" w:cs="仿宋_GB2312" w:hint="eastAsia"/>
          <w:szCs w:val="32"/>
        </w:rPr>
        <w:t>第三方评价机构名称：</w:t>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p>
    <w:p w:rsidR="00027686" w:rsidRDefault="00027686">
      <w:pPr>
        <w:spacing w:line="360" w:lineRule="auto"/>
        <w:rPr>
          <w:rFonts w:eastAsia="仿宋_GB2312"/>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027686">
      <w:pPr>
        <w:rPr>
          <w:rFonts w:ascii="方正仿宋简体" w:eastAsia="方正仿宋简体" w:hAnsi="方正仿宋简体"/>
          <w:szCs w:val="32"/>
        </w:rPr>
      </w:pPr>
    </w:p>
    <w:p w:rsidR="00027686" w:rsidRDefault="008767A4">
      <w:pPr>
        <w:spacing w:line="360" w:lineRule="auto"/>
        <w:jc w:val="center"/>
        <w:rPr>
          <w:rFonts w:ascii="仿宋_GB2312" w:eastAsia="仿宋_GB2312" w:hAnsi="仿宋_GB2312"/>
          <w:sz w:val="30"/>
          <w:szCs w:val="30"/>
        </w:rPr>
      </w:pPr>
      <w:r>
        <w:rPr>
          <w:rFonts w:ascii="仿宋_GB2312" w:eastAsia="仿宋_GB2312" w:hAnsi="仿宋_GB2312" w:cs="仿宋_GB2312" w:hint="eastAsia"/>
          <w:sz w:val="30"/>
          <w:szCs w:val="30"/>
        </w:rPr>
        <w:t>陕西</w:t>
      </w:r>
      <w:r w:rsidR="00FF6DEF">
        <w:rPr>
          <w:rFonts w:ascii="仿宋_GB2312" w:eastAsia="仿宋_GB2312" w:hAnsi="仿宋_GB2312" w:cs="仿宋_GB2312" w:hint="eastAsia"/>
          <w:sz w:val="30"/>
          <w:szCs w:val="30"/>
        </w:rPr>
        <w:t>省工业和信息化厅制</w:t>
      </w:r>
    </w:p>
    <w:p w:rsidR="00027686" w:rsidRDefault="00FF6DEF">
      <w:pPr>
        <w:jc w:val="center"/>
        <w:rPr>
          <w:rFonts w:ascii="仿宋_GB2312" w:eastAsia="仿宋_GB2312" w:hAnsi="仿宋_GB2312"/>
          <w:sz w:val="30"/>
          <w:szCs w:val="30"/>
        </w:rPr>
      </w:pPr>
      <w:r>
        <w:rPr>
          <w:rFonts w:ascii="仿宋_GB2312" w:eastAsia="仿宋_GB2312" w:hAnsi="仿宋_GB2312" w:cs="仿宋_GB2312"/>
          <w:sz w:val="30"/>
          <w:szCs w:val="30"/>
        </w:rPr>
        <w:t xml:space="preserve">20  </w:t>
      </w:r>
      <w:r>
        <w:rPr>
          <w:rFonts w:ascii="仿宋_GB2312" w:eastAsia="仿宋_GB2312" w:hAnsi="仿宋_GB2312" w:cs="仿宋_GB2312" w:hint="eastAsia"/>
          <w:sz w:val="30"/>
          <w:szCs w:val="30"/>
        </w:rPr>
        <w:t>年</w:t>
      </w:r>
      <w:r w:rsidR="00EA502B">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月</w:t>
      </w:r>
      <w:r w:rsidR="00EA502B">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日</w:t>
      </w:r>
    </w:p>
    <w:p w:rsidR="00027686" w:rsidRDefault="00027686">
      <w:pPr>
        <w:rPr>
          <w:rFonts w:ascii="仿宋_GB2312" w:eastAsia="仿宋_GB2312"/>
          <w:szCs w:val="32"/>
        </w:rPr>
        <w:sectPr w:rsidR="00027686">
          <w:pgSz w:w="11907" w:h="16840"/>
          <w:pgMar w:top="1440" w:right="1797" w:bottom="1440" w:left="1797" w:header="851" w:footer="992" w:gutter="0"/>
          <w:pgNumType w:fmt="numberInDash"/>
          <w:cols w:space="425"/>
          <w:docGrid w:linePitch="312"/>
        </w:sectPr>
      </w:pPr>
    </w:p>
    <w:p w:rsidR="00027686" w:rsidRDefault="00FF6DEF">
      <w:pPr>
        <w:spacing w:line="360" w:lineRule="auto"/>
        <w:jc w:val="center"/>
        <w:rPr>
          <w:rFonts w:ascii="方正小标宋简体" w:eastAsia="方正小标宋简体"/>
          <w:sz w:val="36"/>
          <w:szCs w:val="36"/>
        </w:rPr>
      </w:pPr>
      <w:r>
        <w:rPr>
          <w:rFonts w:ascii="方正小标宋简体" w:eastAsia="方正小标宋简体" w:hAnsi="黑体" w:cs="黑体" w:hint="eastAsia"/>
          <w:sz w:val="36"/>
          <w:szCs w:val="36"/>
        </w:rPr>
        <w:lastRenderedPageBreak/>
        <w:t>基本信息表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0"/>
        <w:gridCol w:w="466"/>
        <w:gridCol w:w="990"/>
        <w:gridCol w:w="795"/>
        <w:gridCol w:w="2010"/>
        <w:gridCol w:w="2131"/>
      </w:tblGrid>
      <w:tr w:rsidR="00027686">
        <w:trPr>
          <w:trHeight w:val="567"/>
          <w:jc w:val="center"/>
        </w:trPr>
        <w:tc>
          <w:tcPr>
            <w:tcW w:w="8522" w:type="dxa"/>
            <w:gridSpan w:val="6"/>
            <w:noWrap/>
            <w:vAlign w:val="center"/>
          </w:tcPr>
          <w:p w:rsidR="00027686" w:rsidRDefault="00FF6DEF">
            <w:pPr>
              <w:adjustRightInd w:val="0"/>
              <w:snapToGrid w:val="0"/>
              <w:rPr>
                <w:rFonts w:ascii="仿宋_GB2312" w:eastAsia="仿宋_GB2312"/>
                <w:b/>
                <w:bCs/>
                <w:kern w:val="0"/>
                <w:sz w:val="24"/>
                <w:szCs w:val="24"/>
              </w:rPr>
            </w:pPr>
            <w:r>
              <w:rPr>
                <w:rFonts w:ascii="仿宋_GB2312" w:eastAsia="仿宋_GB2312" w:cs="仿宋_GB2312" w:hint="eastAsia"/>
                <w:b/>
                <w:bCs/>
                <w:color w:val="000000"/>
                <w:kern w:val="0"/>
                <w:sz w:val="24"/>
                <w:szCs w:val="24"/>
              </w:rPr>
              <w:t>一、园区基本信息</w:t>
            </w:r>
          </w:p>
        </w:tc>
      </w:tr>
      <w:tr w:rsidR="00027686">
        <w:trPr>
          <w:trHeight w:val="567"/>
          <w:jc w:val="center"/>
        </w:trPr>
        <w:tc>
          <w:tcPr>
            <w:tcW w:w="2596" w:type="dxa"/>
            <w:gridSpan w:val="2"/>
            <w:noWrap/>
            <w:vAlign w:val="center"/>
          </w:tcPr>
          <w:p w:rsidR="00027686" w:rsidRDefault="00FF6DEF">
            <w:pPr>
              <w:adjustRightInd w:val="0"/>
              <w:snapToGrid w:val="0"/>
              <w:jc w:val="center"/>
              <w:rPr>
                <w:rFonts w:ascii="仿宋_GB2312" w:eastAsia="仿宋_GB2312"/>
                <w:b/>
                <w:bCs/>
                <w:kern w:val="0"/>
                <w:sz w:val="24"/>
                <w:szCs w:val="24"/>
              </w:rPr>
            </w:pPr>
            <w:r>
              <w:rPr>
                <w:rFonts w:ascii="仿宋_GB2312" w:eastAsia="仿宋_GB2312" w:cs="仿宋_GB2312" w:hint="eastAsia"/>
                <w:kern w:val="0"/>
                <w:sz w:val="24"/>
                <w:szCs w:val="24"/>
              </w:rPr>
              <w:t>园区名称</w:t>
            </w:r>
          </w:p>
        </w:tc>
        <w:tc>
          <w:tcPr>
            <w:tcW w:w="5926" w:type="dxa"/>
            <w:gridSpan w:val="4"/>
            <w:noWrap/>
          </w:tcPr>
          <w:p w:rsidR="00027686" w:rsidRDefault="00027686">
            <w:pPr>
              <w:adjustRightInd w:val="0"/>
              <w:snapToGrid w:val="0"/>
              <w:jc w:val="center"/>
              <w:rPr>
                <w:rFonts w:ascii="仿宋_GB2312" w:eastAsia="仿宋_GB2312"/>
                <w:b/>
                <w:bCs/>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园区地址</w:t>
            </w:r>
          </w:p>
        </w:tc>
        <w:tc>
          <w:tcPr>
            <w:tcW w:w="5926" w:type="dxa"/>
            <w:gridSpan w:val="4"/>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园区负责人</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负责人电话</w:t>
            </w:r>
          </w:p>
        </w:tc>
        <w:tc>
          <w:tcPr>
            <w:tcW w:w="2131" w:type="dxa"/>
            <w:noWrap/>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园区联系人</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联系人电话</w:t>
            </w:r>
          </w:p>
        </w:tc>
        <w:tc>
          <w:tcPr>
            <w:tcW w:w="2131" w:type="dxa"/>
            <w:noWrap/>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电子邮箱</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传真</w:t>
            </w:r>
          </w:p>
        </w:tc>
        <w:tc>
          <w:tcPr>
            <w:tcW w:w="2131" w:type="dxa"/>
            <w:noWrap/>
          </w:tcPr>
          <w:p w:rsidR="00027686" w:rsidRDefault="00027686">
            <w:pPr>
              <w:jc w:val="center"/>
              <w:rPr>
                <w:rFonts w:ascii="仿宋_GB2312" w:eastAsia="仿宋_GB2312"/>
                <w:kern w:val="0"/>
                <w:sz w:val="24"/>
                <w:szCs w:val="24"/>
              </w:rPr>
            </w:pPr>
          </w:p>
        </w:tc>
      </w:tr>
      <w:tr w:rsidR="00027686">
        <w:trPr>
          <w:trHeight w:val="567"/>
          <w:jc w:val="center"/>
        </w:trPr>
        <w:tc>
          <w:tcPr>
            <w:tcW w:w="8522" w:type="dxa"/>
            <w:gridSpan w:val="6"/>
            <w:tcBorders>
              <w:bottom w:val="nil"/>
            </w:tcBorders>
            <w:noWrap/>
            <w:vAlign w:val="center"/>
          </w:tcPr>
          <w:p w:rsidR="00027686" w:rsidRDefault="00FF6DEF">
            <w:pPr>
              <w:jc w:val="left"/>
              <w:rPr>
                <w:rFonts w:ascii="仿宋_GB2312" w:eastAsia="仿宋_GB2312"/>
                <w:kern w:val="0"/>
                <w:sz w:val="24"/>
                <w:szCs w:val="24"/>
              </w:rPr>
            </w:pPr>
            <w:r>
              <w:rPr>
                <w:rFonts w:ascii="仿宋_GB2312" w:eastAsia="仿宋_GB2312" w:cs="仿宋_GB2312" w:hint="eastAsia"/>
                <w:b/>
                <w:bCs/>
                <w:color w:val="000000"/>
                <w:kern w:val="0"/>
                <w:sz w:val="24"/>
                <w:szCs w:val="24"/>
              </w:rPr>
              <w:t>二、第三方机构信息</w:t>
            </w: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第三方机构名称</w:t>
            </w:r>
          </w:p>
        </w:tc>
        <w:tc>
          <w:tcPr>
            <w:tcW w:w="5926" w:type="dxa"/>
            <w:gridSpan w:val="4"/>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第三方机构地址</w:t>
            </w:r>
          </w:p>
        </w:tc>
        <w:tc>
          <w:tcPr>
            <w:tcW w:w="5926" w:type="dxa"/>
            <w:gridSpan w:val="4"/>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机构法定代表人</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法人代表电话</w:t>
            </w:r>
          </w:p>
        </w:tc>
        <w:tc>
          <w:tcPr>
            <w:tcW w:w="2131" w:type="dxa"/>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机构联系人</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联系人电话</w:t>
            </w:r>
          </w:p>
        </w:tc>
        <w:tc>
          <w:tcPr>
            <w:tcW w:w="2131" w:type="dxa"/>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报告编制负责人</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负责人电话</w:t>
            </w:r>
          </w:p>
        </w:tc>
        <w:tc>
          <w:tcPr>
            <w:tcW w:w="2131" w:type="dxa"/>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2596" w:type="dxa"/>
            <w:gridSpan w:val="2"/>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报告审核人</w:t>
            </w:r>
          </w:p>
        </w:tc>
        <w:tc>
          <w:tcPr>
            <w:tcW w:w="1785" w:type="dxa"/>
            <w:gridSpan w:val="2"/>
            <w:noWrap/>
            <w:vAlign w:val="center"/>
          </w:tcPr>
          <w:p w:rsidR="00027686" w:rsidRDefault="00027686">
            <w:pPr>
              <w:jc w:val="center"/>
              <w:rPr>
                <w:rFonts w:ascii="仿宋_GB2312" w:eastAsia="仿宋_GB2312"/>
                <w:kern w:val="0"/>
                <w:sz w:val="24"/>
                <w:szCs w:val="24"/>
              </w:rPr>
            </w:pPr>
          </w:p>
        </w:tc>
        <w:tc>
          <w:tcPr>
            <w:tcW w:w="2010" w:type="dxa"/>
            <w:noWrap/>
            <w:vAlign w:val="center"/>
          </w:tcPr>
          <w:p w:rsidR="00027686" w:rsidRDefault="00FF6DEF">
            <w:pPr>
              <w:jc w:val="center"/>
              <w:rPr>
                <w:rFonts w:ascii="仿宋_GB2312" w:eastAsia="仿宋_GB2312"/>
                <w:kern w:val="0"/>
                <w:sz w:val="24"/>
                <w:szCs w:val="24"/>
              </w:rPr>
            </w:pPr>
            <w:r>
              <w:rPr>
                <w:rFonts w:ascii="仿宋_GB2312" w:eastAsia="仿宋_GB2312" w:cs="仿宋_GB2312" w:hint="eastAsia"/>
                <w:kern w:val="0"/>
                <w:sz w:val="24"/>
                <w:szCs w:val="24"/>
              </w:rPr>
              <w:t>审核人电话</w:t>
            </w:r>
          </w:p>
        </w:tc>
        <w:tc>
          <w:tcPr>
            <w:tcW w:w="2131" w:type="dxa"/>
            <w:noWrap/>
            <w:vAlign w:val="center"/>
          </w:tcPr>
          <w:p w:rsidR="00027686" w:rsidRDefault="00027686">
            <w:pPr>
              <w:jc w:val="center"/>
              <w:rPr>
                <w:rFonts w:ascii="仿宋_GB2312" w:eastAsia="仿宋_GB2312"/>
                <w:kern w:val="0"/>
                <w:sz w:val="24"/>
                <w:szCs w:val="24"/>
              </w:rPr>
            </w:pPr>
          </w:p>
        </w:tc>
      </w:tr>
      <w:tr w:rsidR="00027686">
        <w:trPr>
          <w:trHeight w:val="567"/>
          <w:jc w:val="center"/>
        </w:trPr>
        <w:tc>
          <w:tcPr>
            <w:tcW w:w="8522" w:type="dxa"/>
            <w:gridSpan w:val="6"/>
            <w:noWrap/>
            <w:vAlign w:val="center"/>
          </w:tcPr>
          <w:p w:rsidR="00027686" w:rsidRDefault="00FF6DEF">
            <w:pPr>
              <w:rPr>
                <w:rFonts w:ascii="仿宋_GB2312" w:eastAsia="仿宋_GB2312"/>
                <w:kern w:val="0"/>
                <w:sz w:val="24"/>
                <w:szCs w:val="24"/>
              </w:rPr>
            </w:pPr>
            <w:r>
              <w:rPr>
                <w:rFonts w:ascii="仿宋_GB2312" w:eastAsia="仿宋_GB2312" w:cs="仿宋_GB2312" w:hint="eastAsia"/>
                <w:b/>
                <w:bCs/>
                <w:kern w:val="0"/>
                <w:sz w:val="24"/>
                <w:szCs w:val="24"/>
              </w:rPr>
              <w:t>三、绿色园区评价结果</w:t>
            </w:r>
          </w:p>
        </w:tc>
      </w:tr>
      <w:tr w:rsidR="00027686">
        <w:trPr>
          <w:jc w:val="center"/>
        </w:trPr>
        <w:tc>
          <w:tcPr>
            <w:tcW w:w="2130" w:type="dxa"/>
            <w:noWrap/>
          </w:tcPr>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基本要求</w:t>
            </w:r>
          </w:p>
        </w:tc>
        <w:tc>
          <w:tcPr>
            <w:tcW w:w="2251" w:type="dxa"/>
            <w:gridSpan w:val="3"/>
            <w:noWrap/>
          </w:tcPr>
          <w:p w:rsidR="00027686" w:rsidRDefault="00FF6DEF">
            <w:pPr>
              <w:rPr>
                <w:rFonts w:ascii="仿宋_GB2312" w:eastAsia="仿宋_GB2312" w:hAnsi="仿宋"/>
                <w:sz w:val="24"/>
                <w:szCs w:val="24"/>
              </w:rPr>
            </w:pPr>
            <w:r>
              <w:rPr>
                <w:rFonts w:ascii="仿宋_GB2312" w:eastAsia="仿宋_GB2312" w:hAnsi="仿宋" w:cs="仿宋" w:hint="eastAsia"/>
                <w:sz w:val="24"/>
                <w:szCs w:val="24"/>
              </w:rPr>
              <w:t>□符合  □不符合</w:t>
            </w:r>
          </w:p>
        </w:tc>
        <w:tc>
          <w:tcPr>
            <w:tcW w:w="2010" w:type="dxa"/>
            <w:noWrap/>
          </w:tcPr>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近三年评价得分</w:t>
            </w:r>
          </w:p>
        </w:tc>
        <w:tc>
          <w:tcPr>
            <w:tcW w:w="2131" w:type="dxa"/>
            <w:noWrap/>
          </w:tcPr>
          <w:p w:rsidR="00027686" w:rsidRDefault="00027686">
            <w:pPr>
              <w:jc w:val="center"/>
              <w:rPr>
                <w:rFonts w:ascii="仿宋_GB2312" w:eastAsia="仿宋_GB2312" w:hAnsi="仿宋"/>
                <w:sz w:val="24"/>
                <w:szCs w:val="24"/>
              </w:rPr>
            </w:pPr>
          </w:p>
        </w:tc>
      </w:tr>
      <w:tr w:rsidR="00027686">
        <w:trPr>
          <w:jc w:val="center"/>
        </w:trPr>
        <w:tc>
          <w:tcPr>
            <w:tcW w:w="2130" w:type="dxa"/>
            <w:vMerge w:val="restart"/>
            <w:noWrap/>
            <w:vAlign w:val="center"/>
          </w:tcPr>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近三年得分</w:t>
            </w:r>
          </w:p>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情况</w:t>
            </w:r>
          </w:p>
        </w:tc>
        <w:tc>
          <w:tcPr>
            <w:tcW w:w="1456" w:type="dxa"/>
            <w:gridSpan w:val="2"/>
            <w:noWrap/>
          </w:tcPr>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第1年</w:t>
            </w:r>
          </w:p>
        </w:tc>
        <w:tc>
          <w:tcPr>
            <w:tcW w:w="4936" w:type="dxa"/>
            <w:gridSpan w:val="3"/>
            <w:noWrap/>
          </w:tcPr>
          <w:p w:rsidR="00027686" w:rsidRDefault="00027686">
            <w:pPr>
              <w:jc w:val="center"/>
              <w:rPr>
                <w:rFonts w:ascii="仿宋_GB2312" w:eastAsia="仿宋_GB2312" w:hAnsi="仿宋"/>
                <w:sz w:val="24"/>
                <w:szCs w:val="24"/>
              </w:rPr>
            </w:pPr>
          </w:p>
        </w:tc>
      </w:tr>
      <w:tr w:rsidR="00027686">
        <w:trPr>
          <w:jc w:val="center"/>
        </w:trPr>
        <w:tc>
          <w:tcPr>
            <w:tcW w:w="2130" w:type="dxa"/>
            <w:vMerge/>
            <w:noWrap/>
          </w:tcPr>
          <w:p w:rsidR="00027686" w:rsidRDefault="00027686">
            <w:pPr>
              <w:jc w:val="center"/>
              <w:rPr>
                <w:rFonts w:ascii="仿宋_GB2312" w:eastAsia="仿宋_GB2312" w:hAnsi="仿宋"/>
                <w:sz w:val="24"/>
                <w:szCs w:val="24"/>
              </w:rPr>
            </w:pPr>
          </w:p>
        </w:tc>
        <w:tc>
          <w:tcPr>
            <w:tcW w:w="1456" w:type="dxa"/>
            <w:gridSpan w:val="2"/>
            <w:noWrap/>
          </w:tcPr>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第2年</w:t>
            </w:r>
          </w:p>
        </w:tc>
        <w:tc>
          <w:tcPr>
            <w:tcW w:w="4936" w:type="dxa"/>
            <w:gridSpan w:val="3"/>
            <w:noWrap/>
          </w:tcPr>
          <w:p w:rsidR="00027686" w:rsidRDefault="00027686">
            <w:pPr>
              <w:jc w:val="center"/>
              <w:rPr>
                <w:rFonts w:ascii="仿宋_GB2312" w:eastAsia="仿宋_GB2312" w:hAnsi="仿宋"/>
                <w:sz w:val="24"/>
                <w:szCs w:val="24"/>
              </w:rPr>
            </w:pPr>
          </w:p>
        </w:tc>
      </w:tr>
      <w:tr w:rsidR="00027686">
        <w:trPr>
          <w:jc w:val="center"/>
        </w:trPr>
        <w:tc>
          <w:tcPr>
            <w:tcW w:w="2130" w:type="dxa"/>
            <w:vMerge/>
            <w:noWrap/>
          </w:tcPr>
          <w:p w:rsidR="00027686" w:rsidRDefault="00027686">
            <w:pPr>
              <w:jc w:val="center"/>
              <w:rPr>
                <w:rFonts w:ascii="仿宋_GB2312" w:eastAsia="仿宋_GB2312" w:hAnsi="仿宋"/>
                <w:sz w:val="24"/>
                <w:szCs w:val="24"/>
              </w:rPr>
            </w:pPr>
          </w:p>
        </w:tc>
        <w:tc>
          <w:tcPr>
            <w:tcW w:w="1456" w:type="dxa"/>
            <w:gridSpan w:val="2"/>
            <w:noWrap/>
          </w:tcPr>
          <w:p w:rsidR="00027686" w:rsidRDefault="00FF6DEF">
            <w:pPr>
              <w:jc w:val="center"/>
              <w:rPr>
                <w:rFonts w:ascii="仿宋_GB2312" w:eastAsia="仿宋_GB2312" w:hAnsi="仿宋"/>
                <w:sz w:val="24"/>
                <w:szCs w:val="24"/>
              </w:rPr>
            </w:pPr>
            <w:r>
              <w:rPr>
                <w:rFonts w:ascii="仿宋_GB2312" w:eastAsia="仿宋_GB2312" w:hAnsi="仿宋" w:cs="仿宋" w:hint="eastAsia"/>
                <w:sz w:val="24"/>
                <w:szCs w:val="24"/>
              </w:rPr>
              <w:t>第3年</w:t>
            </w:r>
          </w:p>
        </w:tc>
        <w:tc>
          <w:tcPr>
            <w:tcW w:w="4936" w:type="dxa"/>
            <w:gridSpan w:val="3"/>
            <w:noWrap/>
          </w:tcPr>
          <w:p w:rsidR="00027686" w:rsidRDefault="00027686">
            <w:pPr>
              <w:jc w:val="center"/>
              <w:rPr>
                <w:rFonts w:ascii="仿宋_GB2312" w:eastAsia="仿宋_GB2312" w:hAnsi="仿宋"/>
                <w:sz w:val="24"/>
                <w:szCs w:val="24"/>
              </w:rPr>
            </w:pPr>
          </w:p>
        </w:tc>
      </w:tr>
      <w:tr w:rsidR="00027686">
        <w:trPr>
          <w:jc w:val="center"/>
        </w:trPr>
        <w:tc>
          <w:tcPr>
            <w:tcW w:w="8522" w:type="dxa"/>
            <w:gridSpan w:val="6"/>
            <w:tcBorders>
              <w:top w:val="nil"/>
            </w:tcBorders>
            <w:noWrap/>
          </w:tcPr>
          <w:p w:rsidR="00027686" w:rsidRDefault="00FF6DEF">
            <w:pPr>
              <w:ind w:firstLineChars="200" w:firstLine="480"/>
              <w:rPr>
                <w:rFonts w:ascii="仿宋_GB2312" w:eastAsia="仿宋_GB2312"/>
                <w:kern w:val="0"/>
                <w:sz w:val="24"/>
                <w:szCs w:val="24"/>
              </w:rPr>
            </w:pPr>
            <w:r>
              <w:rPr>
                <w:rFonts w:ascii="仿宋_GB2312" w:eastAsia="仿宋_GB2312" w:cs="仿宋_GB2312" w:hint="eastAsia"/>
                <w:kern w:val="0"/>
                <w:sz w:val="24"/>
                <w:szCs w:val="24"/>
              </w:rPr>
              <w:t>本机构承诺已对园区材料进行全面审核，保证园区数据真实有效，评价程序公正，评价结果客观。评价报告若存在弄虚作假，本机构愿承担责任。</w:t>
            </w:r>
          </w:p>
          <w:p w:rsidR="00027686" w:rsidRDefault="00027686">
            <w:pPr>
              <w:ind w:firstLineChars="200" w:firstLine="480"/>
              <w:rPr>
                <w:rFonts w:ascii="仿宋_GB2312" w:eastAsia="仿宋_GB2312"/>
                <w:kern w:val="0"/>
                <w:sz w:val="24"/>
                <w:szCs w:val="24"/>
              </w:rPr>
            </w:pPr>
          </w:p>
          <w:p w:rsidR="00027686" w:rsidRDefault="00027686">
            <w:pPr>
              <w:ind w:firstLineChars="200" w:firstLine="480"/>
              <w:rPr>
                <w:rFonts w:ascii="仿宋_GB2312" w:eastAsia="仿宋_GB2312"/>
                <w:kern w:val="0"/>
                <w:sz w:val="24"/>
                <w:szCs w:val="24"/>
              </w:rPr>
            </w:pPr>
          </w:p>
          <w:p w:rsidR="00027686" w:rsidRDefault="00027686">
            <w:pPr>
              <w:ind w:firstLineChars="200" w:firstLine="480"/>
              <w:rPr>
                <w:rFonts w:ascii="仿宋_GB2312" w:eastAsia="仿宋_GB2312"/>
                <w:kern w:val="0"/>
                <w:sz w:val="24"/>
                <w:szCs w:val="24"/>
              </w:rPr>
            </w:pPr>
          </w:p>
          <w:p w:rsidR="00027686" w:rsidRDefault="00FF6DEF">
            <w:pPr>
              <w:rPr>
                <w:rFonts w:ascii="仿宋_GB2312" w:eastAsia="仿宋_GB2312"/>
                <w:b/>
                <w:bCs/>
                <w:kern w:val="0"/>
                <w:sz w:val="24"/>
                <w:szCs w:val="24"/>
              </w:rPr>
            </w:pPr>
            <w:r>
              <w:rPr>
                <w:rFonts w:ascii="仿宋_GB2312" w:eastAsia="仿宋_GB2312" w:cs="仿宋_GB2312" w:hint="eastAsia"/>
                <w:b/>
                <w:bCs/>
                <w:kern w:val="0"/>
                <w:sz w:val="24"/>
                <w:szCs w:val="24"/>
              </w:rPr>
              <w:t xml:space="preserve">  </w:t>
            </w:r>
            <w:r w:rsidR="00EA502B">
              <w:rPr>
                <w:rFonts w:ascii="仿宋_GB2312" w:eastAsia="仿宋_GB2312" w:cs="仿宋_GB2312" w:hint="eastAsia"/>
                <w:b/>
                <w:bCs/>
                <w:kern w:val="0"/>
                <w:sz w:val="24"/>
                <w:szCs w:val="24"/>
              </w:rPr>
              <w:t xml:space="preserve">                             </w:t>
            </w:r>
            <w:r>
              <w:rPr>
                <w:rFonts w:ascii="仿宋_GB2312" w:eastAsia="仿宋_GB2312" w:cs="仿宋_GB2312" w:hint="eastAsia"/>
                <w:b/>
                <w:bCs/>
                <w:kern w:val="0"/>
                <w:sz w:val="24"/>
                <w:szCs w:val="24"/>
              </w:rPr>
              <w:t>负责人签字：</w:t>
            </w:r>
          </w:p>
          <w:p w:rsidR="00027686" w:rsidRDefault="00027686">
            <w:pPr>
              <w:rPr>
                <w:rFonts w:ascii="仿宋_GB2312" w:eastAsia="仿宋_GB2312"/>
                <w:b/>
                <w:bCs/>
                <w:kern w:val="0"/>
                <w:sz w:val="24"/>
                <w:szCs w:val="24"/>
              </w:rPr>
            </w:pPr>
          </w:p>
          <w:p w:rsidR="00027686" w:rsidRDefault="00027686">
            <w:pPr>
              <w:rPr>
                <w:rFonts w:ascii="仿宋_GB2312" w:eastAsia="仿宋_GB2312"/>
                <w:b/>
                <w:bCs/>
                <w:kern w:val="0"/>
                <w:sz w:val="24"/>
                <w:szCs w:val="24"/>
              </w:rPr>
            </w:pPr>
          </w:p>
          <w:p w:rsidR="00027686" w:rsidRDefault="00FF6DEF">
            <w:pPr>
              <w:rPr>
                <w:rFonts w:ascii="仿宋_GB2312" w:eastAsia="仿宋_GB2312"/>
                <w:b/>
                <w:bCs/>
                <w:kern w:val="0"/>
                <w:sz w:val="24"/>
                <w:szCs w:val="24"/>
              </w:rPr>
            </w:pPr>
            <w:r>
              <w:rPr>
                <w:rFonts w:ascii="仿宋_GB2312" w:eastAsia="仿宋_GB2312" w:cs="仿宋_GB2312" w:hint="eastAsia"/>
                <w:b/>
                <w:bCs/>
                <w:kern w:val="0"/>
                <w:sz w:val="24"/>
                <w:szCs w:val="24"/>
              </w:rPr>
              <w:t xml:space="preserve">                                （单位公章）</w:t>
            </w:r>
          </w:p>
          <w:p w:rsidR="00027686" w:rsidRDefault="00027686">
            <w:pPr>
              <w:rPr>
                <w:rFonts w:ascii="仿宋_GB2312" w:eastAsia="仿宋_GB2312"/>
                <w:kern w:val="0"/>
                <w:sz w:val="24"/>
                <w:szCs w:val="24"/>
              </w:rPr>
            </w:pPr>
          </w:p>
        </w:tc>
      </w:tr>
    </w:tbl>
    <w:p w:rsidR="00027686" w:rsidRDefault="00FF6DEF">
      <w:pPr>
        <w:rPr>
          <w:rFonts w:ascii="方正小标宋简体" w:eastAsia="方正小标宋简体" w:cs="黑体"/>
          <w:color w:val="000000"/>
          <w:sz w:val="36"/>
          <w:szCs w:val="36"/>
        </w:rPr>
      </w:pPr>
      <w:r>
        <w:rPr>
          <w:rFonts w:ascii="方正小标宋简体" w:eastAsia="方正小标宋简体" w:cs="黑体" w:hint="eastAsia"/>
          <w:color w:val="000000"/>
          <w:sz w:val="36"/>
          <w:szCs w:val="36"/>
        </w:rPr>
        <w:br w:type="page"/>
      </w:r>
    </w:p>
    <w:p w:rsidR="00027686" w:rsidRDefault="00FF6DEF">
      <w:pPr>
        <w:spacing w:line="520" w:lineRule="exact"/>
        <w:jc w:val="center"/>
        <w:rPr>
          <w:rFonts w:ascii="方正小标宋简体" w:eastAsia="方正小标宋简体"/>
          <w:color w:val="000000"/>
          <w:sz w:val="36"/>
          <w:szCs w:val="36"/>
        </w:rPr>
      </w:pPr>
      <w:r>
        <w:rPr>
          <w:rFonts w:ascii="方正小标宋简体" w:eastAsia="方正小标宋简体" w:cs="黑体" w:hint="eastAsia"/>
          <w:color w:val="000000"/>
          <w:sz w:val="36"/>
          <w:szCs w:val="36"/>
        </w:rPr>
        <w:lastRenderedPageBreak/>
        <w:t>绿色园区评价报告（格式）</w:t>
      </w:r>
    </w:p>
    <w:p w:rsidR="00027686" w:rsidRDefault="00027686">
      <w:pPr>
        <w:snapToGrid w:val="0"/>
        <w:spacing w:line="520" w:lineRule="exact"/>
        <w:ind w:firstLineChars="200" w:firstLine="640"/>
        <w:rPr>
          <w:rFonts w:eastAsia="黑体"/>
          <w:szCs w:val="32"/>
        </w:rPr>
      </w:pPr>
    </w:p>
    <w:p w:rsidR="00027686" w:rsidRDefault="00FF6DEF">
      <w:pPr>
        <w:snapToGrid w:val="0"/>
        <w:spacing w:line="520" w:lineRule="exact"/>
        <w:ind w:firstLineChars="200" w:firstLine="640"/>
        <w:rPr>
          <w:rFonts w:ascii="黑体" w:eastAsia="黑体"/>
          <w:szCs w:val="32"/>
        </w:rPr>
      </w:pPr>
      <w:r>
        <w:rPr>
          <w:rFonts w:ascii="黑体" w:eastAsia="黑体" w:cs="黑体" w:hint="eastAsia"/>
          <w:szCs w:val="32"/>
        </w:rPr>
        <w:t>一、评价园区情况介绍</w:t>
      </w:r>
    </w:p>
    <w:p w:rsidR="00027686" w:rsidRDefault="00FF6DEF">
      <w:pPr>
        <w:snapToGrid w:val="0"/>
        <w:spacing w:line="520" w:lineRule="exact"/>
        <w:ind w:firstLineChars="200" w:firstLine="640"/>
        <w:rPr>
          <w:rFonts w:ascii="仿宋_GB2312" w:eastAsia="仿宋_GB2312"/>
          <w:szCs w:val="32"/>
        </w:rPr>
      </w:pPr>
      <w:r>
        <w:rPr>
          <w:rFonts w:ascii="仿宋_GB2312" w:eastAsia="仿宋_GB2312" w:cs="仿宋_GB2312" w:hint="eastAsia"/>
          <w:szCs w:val="32"/>
        </w:rPr>
        <w:t>主要介绍绿色园区评价的目的、依据及被评价园区的基本情况等内容。</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二、评价过程描述</w:t>
      </w:r>
    </w:p>
    <w:p w:rsidR="00027686" w:rsidRDefault="00FF6DEF">
      <w:pPr>
        <w:snapToGrid w:val="0"/>
        <w:spacing w:line="520" w:lineRule="exact"/>
        <w:ind w:firstLineChars="200" w:firstLine="640"/>
        <w:rPr>
          <w:rFonts w:ascii="仿宋_GB2312" w:eastAsia="仿宋_GB2312"/>
          <w:szCs w:val="32"/>
        </w:rPr>
      </w:pPr>
      <w:r>
        <w:rPr>
          <w:rFonts w:ascii="仿宋_GB2312" w:eastAsia="仿宋_GB2312" w:cs="仿宋_GB2312" w:hint="eastAsia"/>
          <w:szCs w:val="32"/>
        </w:rPr>
        <w:t>主要介绍评价工作安排、评价人员组成、文件资料评价情况、现场评价情况、数据收集及审核的过程、指标数据的不确定性分析、报告编写及评价结论复核等内容。</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三、园区绿色化建设或改造主要做法</w:t>
      </w:r>
    </w:p>
    <w:p w:rsidR="00027686" w:rsidRDefault="00FF6DEF">
      <w:pPr>
        <w:snapToGrid w:val="0"/>
        <w:spacing w:line="520" w:lineRule="exact"/>
        <w:ind w:firstLineChars="200" w:firstLine="640"/>
        <w:rPr>
          <w:rFonts w:ascii="仿宋_GB2312" w:eastAsia="仿宋_GB2312"/>
          <w:kern w:val="0"/>
          <w:szCs w:val="32"/>
        </w:rPr>
      </w:pPr>
      <w:r>
        <w:rPr>
          <w:rFonts w:ascii="仿宋_GB2312" w:eastAsia="仿宋_GB2312" w:cs="仿宋_GB2312" w:hint="eastAsia"/>
          <w:kern w:val="0"/>
          <w:szCs w:val="32"/>
        </w:rPr>
        <w:t>主要介绍为推动绿色园区建设或改造所采取的主要做法。</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四、绿色园区建设或改造工作亮点</w:t>
      </w:r>
    </w:p>
    <w:p w:rsidR="00027686" w:rsidRDefault="00FF6DEF">
      <w:pPr>
        <w:snapToGrid w:val="0"/>
        <w:spacing w:line="520" w:lineRule="exact"/>
        <w:ind w:firstLineChars="200" w:firstLine="640"/>
        <w:rPr>
          <w:rFonts w:ascii="仿宋_GB2312" w:eastAsia="仿宋_GB2312"/>
          <w:szCs w:val="32"/>
        </w:rPr>
      </w:pPr>
      <w:r>
        <w:rPr>
          <w:rFonts w:ascii="仿宋_GB2312" w:eastAsia="仿宋_GB2312" w:cs="仿宋_GB2312" w:hint="eastAsia"/>
          <w:kern w:val="0"/>
          <w:szCs w:val="32"/>
        </w:rPr>
        <w:t>主要介绍绿色园区建设或改造工作中的亮点。</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五、绿色园区建设或改造中存在的问题</w:t>
      </w:r>
    </w:p>
    <w:p w:rsidR="00027686" w:rsidRDefault="00FF6DEF">
      <w:pPr>
        <w:snapToGrid w:val="0"/>
        <w:spacing w:line="520" w:lineRule="exact"/>
        <w:ind w:firstLineChars="200" w:firstLine="640"/>
        <w:rPr>
          <w:rFonts w:ascii="仿宋_GB2312" w:eastAsia="仿宋_GB2312"/>
          <w:kern w:val="0"/>
          <w:szCs w:val="32"/>
        </w:rPr>
      </w:pPr>
      <w:r>
        <w:rPr>
          <w:rFonts w:ascii="仿宋_GB2312" w:eastAsia="仿宋_GB2312" w:cs="仿宋_GB2312" w:hint="eastAsia"/>
          <w:kern w:val="0"/>
          <w:szCs w:val="32"/>
        </w:rPr>
        <w:t>主要介绍绿色园区建设或改造过程中存在的问题。</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六、有关建议</w:t>
      </w:r>
    </w:p>
    <w:p w:rsidR="00027686" w:rsidRDefault="00FF6DEF">
      <w:pPr>
        <w:snapToGrid w:val="0"/>
        <w:spacing w:line="520" w:lineRule="exact"/>
        <w:ind w:firstLineChars="200" w:firstLine="640"/>
        <w:rPr>
          <w:rFonts w:ascii="仿宋_GB2312" w:eastAsia="仿宋_GB2312"/>
          <w:kern w:val="0"/>
          <w:szCs w:val="32"/>
        </w:rPr>
      </w:pPr>
      <w:r>
        <w:rPr>
          <w:rFonts w:ascii="仿宋_GB2312" w:eastAsia="仿宋_GB2312" w:cs="仿宋_GB2312" w:hint="eastAsia"/>
          <w:szCs w:val="32"/>
        </w:rPr>
        <w:t>对</w:t>
      </w:r>
      <w:r>
        <w:rPr>
          <w:rFonts w:ascii="仿宋_GB2312" w:eastAsia="仿宋_GB2312" w:cs="仿宋_GB2312" w:hint="eastAsia"/>
          <w:kern w:val="0"/>
          <w:szCs w:val="32"/>
        </w:rPr>
        <w:t>园区</w:t>
      </w:r>
      <w:r>
        <w:rPr>
          <w:rFonts w:ascii="仿宋_GB2312" w:eastAsia="仿宋_GB2312" w:cs="仿宋_GB2312" w:hint="eastAsia"/>
          <w:szCs w:val="32"/>
        </w:rPr>
        <w:t>持续创建绿色</w:t>
      </w:r>
      <w:r>
        <w:rPr>
          <w:rFonts w:ascii="仿宋_GB2312" w:eastAsia="仿宋_GB2312" w:cs="仿宋_GB2312" w:hint="eastAsia"/>
          <w:kern w:val="0"/>
          <w:szCs w:val="32"/>
        </w:rPr>
        <w:t>园区</w:t>
      </w:r>
      <w:r>
        <w:rPr>
          <w:rFonts w:ascii="仿宋_GB2312" w:eastAsia="仿宋_GB2312" w:cs="仿宋_GB2312" w:hint="eastAsia"/>
          <w:szCs w:val="32"/>
        </w:rPr>
        <w:t>的下一步工作提出建议。</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七、参考文件清单</w:t>
      </w:r>
    </w:p>
    <w:p w:rsidR="00027686" w:rsidRDefault="00FF6DEF">
      <w:pPr>
        <w:snapToGrid w:val="0"/>
        <w:spacing w:line="520" w:lineRule="exact"/>
        <w:ind w:firstLineChars="200" w:firstLine="640"/>
        <w:rPr>
          <w:rFonts w:ascii="仿宋_GB2312" w:eastAsia="仿宋_GB2312"/>
          <w:szCs w:val="32"/>
        </w:rPr>
      </w:pPr>
      <w:r>
        <w:rPr>
          <w:rFonts w:ascii="仿宋_GB2312" w:eastAsia="仿宋_GB2312" w:cs="仿宋_GB2312" w:hint="eastAsia"/>
          <w:szCs w:val="32"/>
        </w:rPr>
        <w:t>列出报告编写过程中所参考的园区相关材料清单。</w:t>
      </w:r>
    </w:p>
    <w:p w:rsidR="00027686" w:rsidRDefault="00FF6DEF">
      <w:pPr>
        <w:snapToGrid w:val="0"/>
        <w:spacing w:line="520" w:lineRule="exact"/>
        <w:ind w:firstLineChars="200" w:firstLine="640"/>
        <w:rPr>
          <w:rFonts w:ascii="黑体" w:eastAsia="黑体" w:cs="黑体"/>
          <w:szCs w:val="32"/>
        </w:rPr>
      </w:pPr>
      <w:r>
        <w:rPr>
          <w:rFonts w:ascii="黑体" w:eastAsia="黑体" w:cs="黑体" w:hint="eastAsia"/>
          <w:szCs w:val="32"/>
        </w:rPr>
        <w:t>八、第三方机构资质符合性证明材料</w:t>
      </w:r>
    </w:p>
    <w:p w:rsidR="00027686" w:rsidRDefault="00FF6DEF">
      <w:pPr>
        <w:snapToGrid w:val="0"/>
        <w:spacing w:line="520" w:lineRule="exact"/>
        <w:ind w:firstLineChars="200" w:firstLine="640"/>
        <w:rPr>
          <w:rFonts w:ascii="仿宋_GB2312" w:eastAsia="仿宋_GB2312"/>
          <w:szCs w:val="32"/>
        </w:rPr>
      </w:pPr>
      <w:r>
        <w:rPr>
          <w:rFonts w:ascii="仿宋_GB2312" w:eastAsia="仿宋_GB2312" w:cs="仿宋_GB2312" w:hint="eastAsia"/>
          <w:szCs w:val="32"/>
        </w:rPr>
        <w:t>列出第三方机构满足条件的资质符合性证明材料。</w:t>
      </w:r>
    </w:p>
    <w:p w:rsidR="00451D69" w:rsidRDefault="00FF6DEF" w:rsidP="00451D69">
      <w:pPr>
        <w:snapToGrid w:val="0"/>
        <w:ind w:firstLineChars="200" w:firstLine="600"/>
        <w:jc w:val="center"/>
        <w:rPr>
          <w:rFonts w:eastAsia="黑体"/>
          <w:bCs/>
          <w:sz w:val="36"/>
          <w:szCs w:val="36"/>
        </w:rPr>
      </w:pPr>
      <w:r>
        <w:rPr>
          <w:rFonts w:eastAsia="仿宋_GB2312"/>
          <w:sz w:val="30"/>
          <w:szCs w:val="30"/>
        </w:rPr>
        <w:br w:type="page"/>
      </w:r>
      <w:r w:rsidR="00451D69">
        <w:rPr>
          <w:rFonts w:eastAsia="黑体"/>
          <w:bCs/>
          <w:sz w:val="36"/>
          <w:szCs w:val="36"/>
        </w:rPr>
        <w:lastRenderedPageBreak/>
        <w:t>园区评价指标数据评价清单</w:t>
      </w:r>
    </w:p>
    <w:p w:rsidR="00451D69" w:rsidRDefault="00451D69" w:rsidP="00451D69">
      <w:pPr>
        <w:spacing w:line="360" w:lineRule="auto"/>
        <w:jc w:val="center"/>
        <w:rPr>
          <w:rFonts w:eastAsia="黑体"/>
          <w:bCs/>
          <w:sz w:val="30"/>
          <w:szCs w:val="30"/>
        </w:rPr>
      </w:pPr>
      <w:r>
        <w:rPr>
          <w:rFonts w:eastAsia="黑体"/>
          <w:bCs/>
          <w:sz w:val="30"/>
          <w:szCs w:val="30"/>
        </w:rPr>
        <w:t>第</w:t>
      </w:r>
      <w:r>
        <w:rPr>
          <w:rFonts w:eastAsia="黑体"/>
          <w:bCs/>
          <w:sz w:val="30"/>
          <w:szCs w:val="30"/>
        </w:rPr>
        <w:t>1</w:t>
      </w:r>
      <w:r>
        <w:rPr>
          <w:rFonts w:eastAsia="黑体"/>
          <w:bCs/>
          <w:sz w:val="30"/>
          <w:szCs w:val="30"/>
        </w:rPr>
        <w:t>年（</w:t>
      </w:r>
      <w:r>
        <w:rPr>
          <w:rFonts w:eastAsia="黑体"/>
          <w:bCs/>
          <w:sz w:val="30"/>
          <w:szCs w:val="30"/>
          <w:u w:val="single"/>
        </w:rPr>
        <w:t xml:space="preserve"> </w:t>
      </w:r>
      <w:r w:rsidR="00B26A8E">
        <w:rPr>
          <w:rFonts w:eastAsia="黑体" w:hint="eastAsia"/>
          <w:bCs/>
          <w:sz w:val="30"/>
          <w:szCs w:val="30"/>
          <w:u w:val="single"/>
        </w:rPr>
        <w:t xml:space="preserve">20  </w:t>
      </w:r>
      <w:r>
        <w:rPr>
          <w:rFonts w:eastAsia="黑体"/>
          <w:bCs/>
          <w:sz w:val="30"/>
          <w:szCs w:val="30"/>
          <w:u w:val="single"/>
        </w:rPr>
        <w:t xml:space="preserve"> </w:t>
      </w:r>
      <w:r>
        <w:rPr>
          <w:rFonts w:eastAsia="黑体"/>
          <w:bCs/>
          <w:sz w:val="30"/>
          <w:szCs w:val="30"/>
        </w:rPr>
        <w:t>年）指标数据评价情况</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0"/>
        <w:gridCol w:w="878"/>
        <w:gridCol w:w="3233"/>
        <w:gridCol w:w="1276"/>
        <w:gridCol w:w="1587"/>
        <w:gridCol w:w="1363"/>
      </w:tblGrid>
      <w:tr w:rsidR="00451D69" w:rsidTr="00451D69">
        <w:trPr>
          <w:jc w:val="center"/>
        </w:trPr>
        <w:tc>
          <w:tcPr>
            <w:tcW w:w="1450" w:type="dxa"/>
            <w:vAlign w:val="center"/>
          </w:tcPr>
          <w:p w:rsidR="00451D69" w:rsidRDefault="00451D69" w:rsidP="00451D69">
            <w:pPr>
              <w:adjustRightInd w:val="0"/>
              <w:snapToGrid w:val="0"/>
              <w:spacing w:line="260" w:lineRule="exact"/>
              <w:jc w:val="center"/>
              <w:rPr>
                <w:rFonts w:eastAsia="仿宋_GB2312"/>
                <w:b/>
                <w:kern w:val="0"/>
                <w:sz w:val="24"/>
                <w:szCs w:val="24"/>
              </w:rPr>
            </w:pPr>
            <w:r>
              <w:rPr>
                <w:rFonts w:eastAsia="仿宋_GB2312"/>
                <w:b/>
                <w:kern w:val="0"/>
                <w:sz w:val="24"/>
                <w:szCs w:val="24"/>
              </w:rPr>
              <w:t>一级指标</w:t>
            </w:r>
          </w:p>
        </w:tc>
        <w:tc>
          <w:tcPr>
            <w:tcW w:w="878" w:type="dxa"/>
            <w:vAlign w:val="center"/>
          </w:tcPr>
          <w:p w:rsidR="00451D69" w:rsidRDefault="00451D69" w:rsidP="00451D69">
            <w:pPr>
              <w:adjustRightInd w:val="0"/>
              <w:snapToGrid w:val="0"/>
              <w:spacing w:line="260" w:lineRule="exact"/>
              <w:jc w:val="center"/>
              <w:rPr>
                <w:rFonts w:eastAsia="仿宋_GB2312"/>
                <w:b/>
                <w:kern w:val="0"/>
                <w:sz w:val="24"/>
                <w:szCs w:val="24"/>
              </w:rPr>
            </w:pPr>
            <w:r>
              <w:rPr>
                <w:rFonts w:eastAsia="仿宋_GB2312"/>
                <w:b/>
                <w:kern w:val="0"/>
                <w:sz w:val="24"/>
                <w:szCs w:val="24"/>
              </w:rPr>
              <w:t>序号</w:t>
            </w:r>
          </w:p>
        </w:tc>
        <w:tc>
          <w:tcPr>
            <w:tcW w:w="3233" w:type="dxa"/>
            <w:vAlign w:val="center"/>
          </w:tcPr>
          <w:p w:rsidR="00451D69" w:rsidRDefault="00451D69" w:rsidP="00451D69">
            <w:pPr>
              <w:adjustRightInd w:val="0"/>
              <w:snapToGrid w:val="0"/>
              <w:spacing w:line="260" w:lineRule="exact"/>
              <w:ind w:firstLine="562"/>
              <w:jc w:val="center"/>
              <w:rPr>
                <w:rFonts w:eastAsia="仿宋_GB2312"/>
                <w:b/>
                <w:kern w:val="0"/>
                <w:sz w:val="24"/>
                <w:szCs w:val="24"/>
              </w:rPr>
            </w:pPr>
            <w:r>
              <w:rPr>
                <w:rFonts w:eastAsia="仿宋_GB2312"/>
                <w:b/>
                <w:kern w:val="0"/>
                <w:sz w:val="24"/>
                <w:szCs w:val="24"/>
              </w:rPr>
              <w:t>二级指标</w:t>
            </w:r>
          </w:p>
        </w:tc>
        <w:tc>
          <w:tcPr>
            <w:tcW w:w="1276" w:type="dxa"/>
            <w:vAlign w:val="center"/>
          </w:tcPr>
          <w:p w:rsidR="00451D69" w:rsidRDefault="00451D69" w:rsidP="00451D69">
            <w:pPr>
              <w:adjustRightInd w:val="0"/>
              <w:snapToGrid w:val="0"/>
              <w:spacing w:line="260" w:lineRule="exact"/>
              <w:jc w:val="center"/>
              <w:rPr>
                <w:rFonts w:eastAsia="仿宋_GB2312"/>
                <w:b/>
                <w:kern w:val="0"/>
                <w:sz w:val="24"/>
                <w:szCs w:val="24"/>
              </w:rPr>
            </w:pPr>
            <w:r>
              <w:rPr>
                <w:rFonts w:eastAsia="仿宋_GB2312"/>
                <w:b/>
                <w:kern w:val="0"/>
                <w:sz w:val="24"/>
                <w:szCs w:val="24"/>
              </w:rPr>
              <w:t>指标单位</w:t>
            </w:r>
          </w:p>
        </w:tc>
        <w:tc>
          <w:tcPr>
            <w:tcW w:w="1587" w:type="dxa"/>
            <w:vAlign w:val="center"/>
          </w:tcPr>
          <w:p w:rsidR="00451D69" w:rsidRDefault="00451D69" w:rsidP="00451D69">
            <w:pPr>
              <w:adjustRightInd w:val="0"/>
              <w:snapToGrid w:val="0"/>
              <w:spacing w:line="260" w:lineRule="exact"/>
              <w:jc w:val="center"/>
              <w:rPr>
                <w:rFonts w:eastAsia="仿宋_GB2312"/>
                <w:b/>
                <w:kern w:val="0"/>
                <w:sz w:val="24"/>
                <w:szCs w:val="24"/>
              </w:rPr>
            </w:pPr>
            <w:r>
              <w:rPr>
                <w:rFonts w:eastAsia="仿宋_GB2312"/>
                <w:b/>
                <w:kern w:val="0"/>
                <w:sz w:val="24"/>
                <w:szCs w:val="24"/>
              </w:rPr>
              <w:t>指标数据</w:t>
            </w:r>
          </w:p>
        </w:tc>
        <w:tc>
          <w:tcPr>
            <w:tcW w:w="1363" w:type="dxa"/>
            <w:vAlign w:val="center"/>
          </w:tcPr>
          <w:p w:rsidR="00451D69" w:rsidRDefault="00451D69" w:rsidP="00451D69">
            <w:pPr>
              <w:adjustRightInd w:val="0"/>
              <w:snapToGrid w:val="0"/>
              <w:spacing w:line="260" w:lineRule="exact"/>
              <w:jc w:val="center"/>
              <w:rPr>
                <w:rFonts w:eastAsia="仿宋_GB2312"/>
                <w:b/>
                <w:kern w:val="0"/>
                <w:sz w:val="24"/>
                <w:szCs w:val="24"/>
              </w:rPr>
            </w:pPr>
            <w:r>
              <w:rPr>
                <w:rFonts w:eastAsia="仿宋_GB2312"/>
                <w:b/>
                <w:kern w:val="0"/>
                <w:sz w:val="24"/>
                <w:szCs w:val="24"/>
              </w:rPr>
              <w:t>评价情况说明</w:t>
            </w:r>
          </w:p>
        </w:tc>
      </w:tr>
      <w:tr w:rsidR="00451D69" w:rsidTr="00451D69">
        <w:trPr>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能源利用</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EG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能源产出率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proofErr w:type="spellStart"/>
            <w:r>
              <w:rPr>
                <w:rFonts w:eastAsia="仿宋_GB2312"/>
                <w:kern w:val="0"/>
                <w:sz w:val="24"/>
                <w:szCs w:val="24"/>
              </w:rPr>
              <w:t>tce</w:t>
            </w:r>
            <w:proofErr w:type="spellEnd"/>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可再生能源使用比例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清洁能源使用率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trHeight w:val="90"/>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资源利用</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(RG)</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水资源产出率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元</w:t>
            </w:r>
            <w:r>
              <w:rPr>
                <w:rFonts w:eastAsia="仿宋_GB2312"/>
                <w:kern w:val="0"/>
                <w:sz w:val="24"/>
                <w:szCs w:val="24"/>
              </w:rPr>
              <w:t>/m</w:t>
            </w:r>
            <w:r>
              <w:rPr>
                <w:rFonts w:eastAsia="仿宋_GB2312"/>
                <w:kern w:val="0"/>
                <w:sz w:val="24"/>
                <w:szCs w:val="24"/>
                <w:vertAlign w:val="superscript"/>
              </w:rPr>
              <w:t>3</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土地资源产出率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亿元</w:t>
            </w:r>
            <w:r>
              <w:rPr>
                <w:rFonts w:eastAsia="仿宋_GB2312"/>
                <w:kern w:val="0"/>
                <w:sz w:val="24"/>
                <w:szCs w:val="24"/>
              </w:rPr>
              <w:t>/km</w:t>
            </w:r>
            <w:r>
              <w:rPr>
                <w:rFonts w:eastAsia="仿宋_GB2312"/>
                <w:kern w:val="0"/>
                <w:sz w:val="24"/>
                <w:szCs w:val="24"/>
                <w:vertAlign w:val="superscript"/>
              </w:rPr>
              <w:t>2</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6</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工业固体废弃物综合利用率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7</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工业用水重复利用率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8</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中水回用率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9</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余热资源回收利用率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10</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废气资源回收利用率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11</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再生资源回收利用率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基础设施</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(IG)</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12</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污水集中处理设施</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13</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新建工业建筑中绿色建筑的比例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14</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新建公共建筑中绿色建筑的比例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15</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500</w:t>
            </w:r>
            <w:r>
              <w:rPr>
                <w:rFonts w:eastAsia="仿宋_GB2312"/>
                <w:kern w:val="0"/>
                <w:sz w:val="24"/>
                <w:szCs w:val="24"/>
              </w:rPr>
              <w:t>米公交站点覆盖率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16</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节能与新能源公交车比例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产业</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CG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17</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高新技术产业产值占园区工业总产值比例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18</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绿色产业增加值占园区工业增加值比例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19</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人均工业增加值</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r>
              <w:rPr>
                <w:rFonts w:eastAsia="仿宋_GB2312"/>
                <w:kern w:val="0"/>
                <w:sz w:val="24"/>
                <w:szCs w:val="24"/>
              </w:rPr>
              <w:t>人</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20</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现代服务业比例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生态环境</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HG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21</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工业固体废弃物（</w:t>
            </w:r>
            <w:proofErr w:type="gramStart"/>
            <w:r>
              <w:rPr>
                <w:rFonts w:eastAsia="仿宋_GB2312"/>
                <w:kern w:val="0"/>
                <w:sz w:val="24"/>
                <w:szCs w:val="24"/>
              </w:rPr>
              <w:t>含危废</w:t>
            </w:r>
            <w:proofErr w:type="gramEnd"/>
            <w:r>
              <w:rPr>
                <w:rFonts w:eastAsia="仿宋_GB2312"/>
                <w:kern w:val="0"/>
                <w:sz w:val="24"/>
                <w:szCs w:val="24"/>
              </w:rPr>
              <w:t>）处置利用率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22</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万元工业增加</w:t>
            </w:r>
            <w:proofErr w:type="gramStart"/>
            <w:r>
              <w:rPr>
                <w:rFonts w:eastAsia="仿宋_GB2312"/>
                <w:kern w:val="0"/>
                <w:sz w:val="24"/>
                <w:szCs w:val="24"/>
              </w:rPr>
              <w:t>值碳排放量消减率</w:t>
            </w:r>
            <w:proofErr w:type="gramEnd"/>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23</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单位工业增加值废水排放量</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t/</w:t>
            </w:r>
            <w:r>
              <w:rPr>
                <w:rFonts w:eastAsia="仿宋_GB2312"/>
                <w:kern w:val="0"/>
                <w:sz w:val="24"/>
                <w:szCs w:val="24"/>
              </w:rPr>
              <w:t>万元</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24</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主要污染物弹性系数</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25</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园区空气质量优良率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26</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绿化覆盖率</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27</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道路遮荫比例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28</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露天停车场遮荫比例</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运行管理</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MG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29</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绿色园区标准体系完善程度</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30</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编制绿色园区发展规划</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31</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绿色园区信息平台完善程度</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60" w:lineRule="exact"/>
              <w:jc w:val="center"/>
              <w:rPr>
                <w:rFonts w:eastAsia="仿宋_GB2312"/>
                <w:kern w:val="0"/>
                <w:sz w:val="24"/>
                <w:szCs w:val="24"/>
              </w:rPr>
            </w:pPr>
            <w:r w:rsidRPr="007358D8">
              <w:rPr>
                <w:rFonts w:eastAsia="仿宋_GB2312" w:hint="eastAsia"/>
                <w:kern w:val="0"/>
                <w:sz w:val="24"/>
                <w:szCs w:val="24"/>
              </w:rPr>
              <w:t>园区管理与特色园区建设（加分项）</w:t>
            </w: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32</w:t>
            </w:r>
          </w:p>
        </w:tc>
        <w:tc>
          <w:tcPr>
            <w:tcW w:w="3233" w:type="dxa"/>
            <w:vAlign w:val="center"/>
          </w:tcPr>
          <w:p w:rsidR="00451D69" w:rsidRDefault="00451D69" w:rsidP="00451D69">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建立园区能耗在线监测平台</w:t>
            </w:r>
          </w:p>
        </w:tc>
        <w:tc>
          <w:tcPr>
            <w:tcW w:w="1276" w:type="dxa"/>
            <w:vAlign w:val="center"/>
          </w:tcPr>
          <w:p w:rsidR="00451D69" w:rsidRDefault="00451D69" w:rsidP="00451D69">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 w:hAnsi="Times New Roman" w:cs="Times New Roman" w:hint="eastAsia"/>
                <w:kern w:val="0"/>
                <w:sz w:val="24"/>
                <w:szCs w:val="24"/>
              </w:rPr>
              <w:t>33</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建立园区环境在线监测平台</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D07383">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4</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已认证为特色园区</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D07383">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5</w:t>
            </w:r>
          </w:p>
        </w:tc>
        <w:tc>
          <w:tcPr>
            <w:tcW w:w="3233"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设立绿色产业园区发展专项资金</w:t>
            </w:r>
          </w:p>
        </w:tc>
        <w:tc>
          <w:tcPr>
            <w:tcW w:w="1276" w:type="dxa"/>
            <w:vAlign w:val="center"/>
          </w:tcPr>
          <w:p w:rsidR="00451D69" w:rsidRDefault="00451D69" w:rsidP="00451D69">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60" w:lineRule="exact"/>
              <w:jc w:val="center"/>
              <w:rPr>
                <w:rFonts w:eastAsia="仿宋_GB2312"/>
                <w:kern w:val="0"/>
                <w:sz w:val="24"/>
                <w:szCs w:val="24"/>
              </w:rPr>
            </w:pPr>
          </w:p>
        </w:tc>
      </w:tr>
    </w:tbl>
    <w:p w:rsidR="00451D69" w:rsidRDefault="00451D69">
      <w:pPr>
        <w:widowControl/>
        <w:jc w:val="left"/>
        <w:rPr>
          <w:rFonts w:eastAsia="黑体"/>
          <w:bCs/>
          <w:sz w:val="30"/>
          <w:szCs w:val="30"/>
        </w:rPr>
      </w:pPr>
      <w:r>
        <w:rPr>
          <w:rFonts w:eastAsia="黑体"/>
          <w:bCs/>
          <w:sz w:val="30"/>
          <w:szCs w:val="30"/>
        </w:rPr>
        <w:br w:type="page"/>
      </w:r>
    </w:p>
    <w:p w:rsidR="00451D69" w:rsidRDefault="00451D69" w:rsidP="00451D69">
      <w:pPr>
        <w:spacing w:line="360" w:lineRule="auto"/>
        <w:jc w:val="center"/>
        <w:rPr>
          <w:rFonts w:eastAsia="方正小标宋简体"/>
          <w:bCs/>
          <w:sz w:val="30"/>
          <w:szCs w:val="30"/>
        </w:rPr>
      </w:pPr>
      <w:r>
        <w:rPr>
          <w:rFonts w:eastAsia="黑体"/>
          <w:bCs/>
          <w:sz w:val="30"/>
          <w:szCs w:val="30"/>
        </w:rPr>
        <w:lastRenderedPageBreak/>
        <w:t>第</w:t>
      </w:r>
      <w:r>
        <w:rPr>
          <w:rFonts w:eastAsia="黑体"/>
          <w:bCs/>
          <w:sz w:val="30"/>
          <w:szCs w:val="30"/>
        </w:rPr>
        <w:t>2</w:t>
      </w:r>
      <w:r>
        <w:rPr>
          <w:rFonts w:eastAsia="黑体"/>
          <w:bCs/>
          <w:sz w:val="30"/>
          <w:szCs w:val="30"/>
        </w:rPr>
        <w:t>年（</w:t>
      </w:r>
      <w:r>
        <w:rPr>
          <w:rFonts w:eastAsia="黑体"/>
          <w:bCs/>
          <w:sz w:val="30"/>
          <w:szCs w:val="30"/>
          <w:u w:val="single"/>
        </w:rPr>
        <w:t xml:space="preserve"> </w:t>
      </w:r>
      <w:r w:rsidR="00B26A8E">
        <w:rPr>
          <w:rFonts w:eastAsia="黑体" w:hint="eastAsia"/>
          <w:bCs/>
          <w:sz w:val="30"/>
          <w:szCs w:val="30"/>
          <w:u w:val="single"/>
        </w:rPr>
        <w:t xml:space="preserve">20  </w:t>
      </w:r>
      <w:r>
        <w:rPr>
          <w:rFonts w:eastAsia="黑体"/>
          <w:bCs/>
          <w:sz w:val="30"/>
          <w:szCs w:val="30"/>
          <w:u w:val="single"/>
        </w:rPr>
        <w:t xml:space="preserve"> </w:t>
      </w:r>
      <w:r>
        <w:rPr>
          <w:rFonts w:eastAsia="黑体"/>
          <w:bCs/>
          <w:sz w:val="30"/>
          <w:szCs w:val="30"/>
        </w:rPr>
        <w:t>年）指标数据评价情况</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0"/>
        <w:gridCol w:w="878"/>
        <w:gridCol w:w="3233"/>
        <w:gridCol w:w="1276"/>
        <w:gridCol w:w="1587"/>
        <w:gridCol w:w="1363"/>
      </w:tblGrid>
      <w:tr w:rsidR="00451D69" w:rsidTr="00451D69">
        <w:trPr>
          <w:jc w:val="center"/>
        </w:trPr>
        <w:tc>
          <w:tcPr>
            <w:tcW w:w="1450" w:type="dxa"/>
            <w:vAlign w:val="center"/>
          </w:tcPr>
          <w:p w:rsidR="00451D69" w:rsidRDefault="00451D69" w:rsidP="00451D69">
            <w:pPr>
              <w:adjustRightInd w:val="0"/>
              <w:snapToGrid w:val="0"/>
              <w:spacing w:line="280" w:lineRule="exact"/>
              <w:jc w:val="center"/>
              <w:rPr>
                <w:rFonts w:eastAsia="仿宋_GB2312"/>
                <w:b/>
                <w:kern w:val="0"/>
                <w:sz w:val="24"/>
                <w:szCs w:val="24"/>
              </w:rPr>
            </w:pPr>
            <w:r>
              <w:rPr>
                <w:rFonts w:eastAsia="仿宋_GB2312"/>
                <w:b/>
                <w:kern w:val="0"/>
                <w:sz w:val="24"/>
                <w:szCs w:val="24"/>
              </w:rPr>
              <w:t>一级指标</w:t>
            </w:r>
          </w:p>
        </w:tc>
        <w:tc>
          <w:tcPr>
            <w:tcW w:w="878" w:type="dxa"/>
            <w:vAlign w:val="center"/>
          </w:tcPr>
          <w:p w:rsidR="00451D69" w:rsidRDefault="00451D69" w:rsidP="00451D69">
            <w:pPr>
              <w:adjustRightInd w:val="0"/>
              <w:snapToGrid w:val="0"/>
              <w:spacing w:line="280" w:lineRule="exact"/>
              <w:jc w:val="center"/>
              <w:rPr>
                <w:rFonts w:eastAsia="仿宋_GB2312"/>
                <w:b/>
                <w:kern w:val="0"/>
                <w:sz w:val="24"/>
                <w:szCs w:val="24"/>
              </w:rPr>
            </w:pPr>
            <w:r>
              <w:rPr>
                <w:rFonts w:eastAsia="仿宋_GB2312"/>
                <w:b/>
                <w:kern w:val="0"/>
                <w:sz w:val="24"/>
                <w:szCs w:val="24"/>
              </w:rPr>
              <w:t>序号</w:t>
            </w:r>
          </w:p>
        </w:tc>
        <w:tc>
          <w:tcPr>
            <w:tcW w:w="3233" w:type="dxa"/>
            <w:vAlign w:val="center"/>
          </w:tcPr>
          <w:p w:rsidR="00451D69" w:rsidRDefault="00451D69" w:rsidP="00451D69">
            <w:pPr>
              <w:adjustRightInd w:val="0"/>
              <w:snapToGrid w:val="0"/>
              <w:spacing w:line="280" w:lineRule="exact"/>
              <w:ind w:firstLine="562"/>
              <w:jc w:val="center"/>
              <w:rPr>
                <w:rFonts w:eastAsia="仿宋_GB2312"/>
                <w:b/>
                <w:kern w:val="0"/>
                <w:sz w:val="24"/>
                <w:szCs w:val="24"/>
              </w:rPr>
            </w:pPr>
            <w:r>
              <w:rPr>
                <w:rFonts w:eastAsia="仿宋_GB2312"/>
                <w:b/>
                <w:kern w:val="0"/>
                <w:sz w:val="24"/>
                <w:szCs w:val="24"/>
              </w:rPr>
              <w:t>二级指标</w:t>
            </w:r>
          </w:p>
        </w:tc>
        <w:tc>
          <w:tcPr>
            <w:tcW w:w="1276" w:type="dxa"/>
            <w:vAlign w:val="center"/>
          </w:tcPr>
          <w:p w:rsidR="00451D69" w:rsidRDefault="00451D69" w:rsidP="00451D69">
            <w:pPr>
              <w:adjustRightInd w:val="0"/>
              <w:snapToGrid w:val="0"/>
              <w:spacing w:line="280" w:lineRule="exact"/>
              <w:jc w:val="center"/>
              <w:rPr>
                <w:rFonts w:eastAsia="仿宋_GB2312"/>
                <w:b/>
                <w:kern w:val="0"/>
                <w:sz w:val="24"/>
                <w:szCs w:val="24"/>
              </w:rPr>
            </w:pPr>
            <w:r>
              <w:rPr>
                <w:rFonts w:eastAsia="仿宋_GB2312"/>
                <w:b/>
                <w:kern w:val="0"/>
                <w:sz w:val="24"/>
                <w:szCs w:val="24"/>
              </w:rPr>
              <w:t>指标单位</w:t>
            </w:r>
          </w:p>
        </w:tc>
        <w:tc>
          <w:tcPr>
            <w:tcW w:w="1587" w:type="dxa"/>
            <w:vAlign w:val="center"/>
          </w:tcPr>
          <w:p w:rsidR="00451D69" w:rsidRDefault="00451D69" w:rsidP="00451D69">
            <w:pPr>
              <w:adjustRightInd w:val="0"/>
              <w:snapToGrid w:val="0"/>
              <w:spacing w:line="280" w:lineRule="exact"/>
              <w:jc w:val="center"/>
              <w:rPr>
                <w:rFonts w:eastAsia="仿宋_GB2312"/>
                <w:b/>
                <w:kern w:val="0"/>
                <w:sz w:val="24"/>
                <w:szCs w:val="24"/>
              </w:rPr>
            </w:pPr>
            <w:r>
              <w:rPr>
                <w:rFonts w:eastAsia="仿宋_GB2312"/>
                <w:b/>
                <w:kern w:val="0"/>
                <w:sz w:val="24"/>
                <w:szCs w:val="24"/>
              </w:rPr>
              <w:t>指标数据</w:t>
            </w:r>
          </w:p>
        </w:tc>
        <w:tc>
          <w:tcPr>
            <w:tcW w:w="1363" w:type="dxa"/>
            <w:vAlign w:val="center"/>
          </w:tcPr>
          <w:p w:rsidR="00451D69" w:rsidRDefault="00451D69" w:rsidP="00451D69">
            <w:pPr>
              <w:adjustRightInd w:val="0"/>
              <w:snapToGrid w:val="0"/>
              <w:spacing w:line="280" w:lineRule="exact"/>
              <w:jc w:val="center"/>
              <w:rPr>
                <w:rFonts w:eastAsia="仿宋_GB2312"/>
                <w:b/>
                <w:kern w:val="0"/>
                <w:sz w:val="24"/>
                <w:szCs w:val="24"/>
              </w:rPr>
            </w:pPr>
            <w:r>
              <w:rPr>
                <w:rFonts w:eastAsia="仿宋_GB2312"/>
                <w:b/>
                <w:kern w:val="0"/>
                <w:sz w:val="24"/>
                <w:szCs w:val="24"/>
              </w:rPr>
              <w:t>评价情况说明</w:t>
            </w:r>
          </w:p>
        </w:tc>
      </w:tr>
      <w:tr w:rsidR="00451D69" w:rsidTr="00451D69">
        <w:trPr>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能源利用</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绿色化指标</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EG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能源产出率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proofErr w:type="spellStart"/>
            <w:r>
              <w:rPr>
                <w:rFonts w:eastAsia="仿宋_GB2312"/>
                <w:kern w:val="0"/>
                <w:sz w:val="24"/>
                <w:szCs w:val="24"/>
              </w:rPr>
              <w:t>tce</w:t>
            </w:r>
            <w:proofErr w:type="spellEnd"/>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可再生能源使用比例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清洁能源使用率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trHeight w:val="90"/>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资源利用</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绿色化指标</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(RG)</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水资源产出率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元</w:t>
            </w:r>
            <w:r>
              <w:rPr>
                <w:rFonts w:eastAsia="仿宋_GB2312"/>
                <w:kern w:val="0"/>
                <w:sz w:val="24"/>
                <w:szCs w:val="24"/>
              </w:rPr>
              <w:t>/m</w:t>
            </w:r>
            <w:r>
              <w:rPr>
                <w:rFonts w:eastAsia="仿宋_GB2312"/>
                <w:kern w:val="0"/>
                <w:sz w:val="24"/>
                <w:szCs w:val="24"/>
                <w:vertAlign w:val="superscript"/>
              </w:rPr>
              <w:t>3</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土地资源产出率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亿元</w:t>
            </w:r>
            <w:r>
              <w:rPr>
                <w:rFonts w:eastAsia="仿宋_GB2312"/>
                <w:kern w:val="0"/>
                <w:sz w:val="24"/>
                <w:szCs w:val="24"/>
              </w:rPr>
              <w:t>/km</w:t>
            </w:r>
            <w:r>
              <w:rPr>
                <w:rFonts w:eastAsia="仿宋_GB2312"/>
                <w:kern w:val="0"/>
                <w:sz w:val="24"/>
                <w:szCs w:val="24"/>
                <w:vertAlign w:val="superscript"/>
              </w:rPr>
              <w:t>2</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6</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工业固体废弃物综合利用率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7</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工业用水重复利用率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8</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中水回用率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9</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余热资源回收利用率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10</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废气资源回收利用率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11</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再生资源回收利用率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基础设施</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(IG)</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12</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污水集中处理设施</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13</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新建工业建筑中绿色建筑的比例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14</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新建公共建筑中绿色建筑的比例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15</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500</w:t>
            </w:r>
            <w:r>
              <w:rPr>
                <w:rFonts w:eastAsia="仿宋_GB2312"/>
                <w:kern w:val="0"/>
                <w:sz w:val="24"/>
                <w:szCs w:val="24"/>
              </w:rPr>
              <w:t>米公交站点覆盖率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16</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节能与新能源公交车比例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产业</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CG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17</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高新技术产业产值占园区工业总产值比例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18</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绿色产业增加值占园区工业增加值比例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19</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人均工业增加值</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r>
              <w:rPr>
                <w:rFonts w:eastAsia="仿宋_GB2312"/>
                <w:kern w:val="0"/>
                <w:sz w:val="24"/>
                <w:szCs w:val="24"/>
              </w:rPr>
              <w:t>人</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20</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现代服务业比例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生态环境</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绿色指标</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HG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21</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工业固体废弃物（</w:t>
            </w:r>
            <w:proofErr w:type="gramStart"/>
            <w:r>
              <w:rPr>
                <w:rFonts w:eastAsia="仿宋_GB2312"/>
                <w:kern w:val="0"/>
                <w:sz w:val="24"/>
                <w:szCs w:val="24"/>
              </w:rPr>
              <w:t>含危废</w:t>
            </w:r>
            <w:proofErr w:type="gramEnd"/>
            <w:r>
              <w:rPr>
                <w:rFonts w:eastAsia="仿宋_GB2312"/>
                <w:kern w:val="0"/>
                <w:sz w:val="24"/>
                <w:szCs w:val="24"/>
              </w:rPr>
              <w:t>）处置利用率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22</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万元工业增加</w:t>
            </w:r>
            <w:proofErr w:type="gramStart"/>
            <w:r>
              <w:rPr>
                <w:rFonts w:eastAsia="仿宋_GB2312"/>
                <w:kern w:val="0"/>
                <w:sz w:val="24"/>
                <w:szCs w:val="24"/>
              </w:rPr>
              <w:t>值碳排放量消减率</w:t>
            </w:r>
            <w:proofErr w:type="gramEnd"/>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23</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单位工业增加值废水排放量</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t/</w:t>
            </w:r>
            <w:r>
              <w:rPr>
                <w:rFonts w:eastAsia="仿宋_GB2312"/>
                <w:kern w:val="0"/>
                <w:sz w:val="24"/>
                <w:szCs w:val="24"/>
              </w:rPr>
              <w:t>万元</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24</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主要污染物弹性系数</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25</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园区空气质量优良率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26</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绿化覆盖率</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27</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道路遮荫比例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28</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露天停车场遮荫比例</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运行管理绿色指标</w:t>
            </w:r>
          </w:p>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MG</w:t>
            </w:r>
            <w:r>
              <w:rPr>
                <w:rFonts w:eastAsia="仿宋_GB2312"/>
                <w:kern w:val="0"/>
                <w:sz w:val="24"/>
                <w:szCs w:val="24"/>
              </w:rPr>
              <w:t>）</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29</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绿色园区标准体系完善程度</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30</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编制绿色园区发展规划</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31</w:t>
            </w:r>
          </w:p>
        </w:tc>
        <w:tc>
          <w:tcPr>
            <w:tcW w:w="3233"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绿色园区信息平台完善程度</w:t>
            </w:r>
          </w:p>
        </w:tc>
        <w:tc>
          <w:tcPr>
            <w:tcW w:w="1276" w:type="dxa"/>
            <w:vAlign w:val="center"/>
          </w:tcPr>
          <w:p w:rsidR="00451D69" w:rsidRDefault="00451D69" w:rsidP="00451D69">
            <w:pPr>
              <w:adjustRightInd w:val="0"/>
              <w:snapToGrid w:val="0"/>
              <w:spacing w:line="28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451D69">
            <w:pPr>
              <w:adjustRightInd w:val="0"/>
              <w:snapToGrid w:val="0"/>
              <w:spacing w:line="280" w:lineRule="exact"/>
              <w:jc w:val="center"/>
              <w:rPr>
                <w:rFonts w:eastAsia="仿宋_GB2312"/>
                <w:kern w:val="0"/>
                <w:sz w:val="24"/>
                <w:szCs w:val="24"/>
              </w:rPr>
            </w:pPr>
            <w:r w:rsidRPr="007358D8">
              <w:rPr>
                <w:rFonts w:eastAsia="仿宋_GB2312" w:hint="eastAsia"/>
                <w:kern w:val="0"/>
                <w:sz w:val="24"/>
                <w:szCs w:val="24"/>
              </w:rPr>
              <w:t>园区管理与特色园区建设（加分项）</w:t>
            </w: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32</w:t>
            </w:r>
          </w:p>
        </w:tc>
        <w:tc>
          <w:tcPr>
            <w:tcW w:w="3233"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建立园区能耗在线监测平台</w:t>
            </w:r>
          </w:p>
        </w:tc>
        <w:tc>
          <w:tcPr>
            <w:tcW w:w="1276"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451D69">
            <w:pPr>
              <w:pStyle w:val="10"/>
              <w:adjustRightInd w:val="0"/>
              <w:snapToGrid w:val="0"/>
              <w:spacing w:line="28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33</w:t>
            </w:r>
          </w:p>
        </w:tc>
        <w:tc>
          <w:tcPr>
            <w:tcW w:w="3233"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建立园区环境在线监测平台</w:t>
            </w:r>
          </w:p>
        </w:tc>
        <w:tc>
          <w:tcPr>
            <w:tcW w:w="1276"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D07383">
            <w:pPr>
              <w:pStyle w:val="10"/>
              <w:adjustRightInd w:val="0"/>
              <w:snapToGrid w:val="0"/>
              <w:spacing w:line="28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4</w:t>
            </w:r>
          </w:p>
        </w:tc>
        <w:tc>
          <w:tcPr>
            <w:tcW w:w="3233"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已认证为特色园区</w:t>
            </w:r>
          </w:p>
        </w:tc>
        <w:tc>
          <w:tcPr>
            <w:tcW w:w="1276"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451D69">
            <w:pPr>
              <w:adjustRightInd w:val="0"/>
              <w:snapToGrid w:val="0"/>
              <w:spacing w:line="280" w:lineRule="exact"/>
              <w:ind w:firstLine="560"/>
              <w:jc w:val="center"/>
              <w:rPr>
                <w:rFonts w:eastAsia="仿宋_GB2312"/>
                <w:kern w:val="0"/>
                <w:sz w:val="24"/>
                <w:szCs w:val="24"/>
              </w:rPr>
            </w:pPr>
          </w:p>
        </w:tc>
        <w:tc>
          <w:tcPr>
            <w:tcW w:w="878" w:type="dxa"/>
            <w:vAlign w:val="center"/>
          </w:tcPr>
          <w:p w:rsidR="00451D69" w:rsidRDefault="00451D69" w:rsidP="00D07383">
            <w:pPr>
              <w:pStyle w:val="10"/>
              <w:adjustRightInd w:val="0"/>
              <w:snapToGrid w:val="0"/>
              <w:spacing w:line="28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5</w:t>
            </w:r>
          </w:p>
        </w:tc>
        <w:tc>
          <w:tcPr>
            <w:tcW w:w="3233"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设立绿色产业园区发展专项资金</w:t>
            </w:r>
          </w:p>
        </w:tc>
        <w:tc>
          <w:tcPr>
            <w:tcW w:w="1276" w:type="dxa"/>
            <w:vAlign w:val="center"/>
          </w:tcPr>
          <w:p w:rsidR="00451D69" w:rsidRDefault="00451D69" w:rsidP="00451D69">
            <w:pPr>
              <w:spacing w:line="28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451D69">
            <w:pPr>
              <w:adjustRightInd w:val="0"/>
              <w:snapToGrid w:val="0"/>
              <w:spacing w:line="280" w:lineRule="exact"/>
              <w:jc w:val="center"/>
              <w:rPr>
                <w:rFonts w:eastAsia="仿宋_GB2312"/>
                <w:kern w:val="0"/>
                <w:sz w:val="24"/>
                <w:szCs w:val="24"/>
              </w:rPr>
            </w:pPr>
          </w:p>
        </w:tc>
        <w:tc>
          <w:tcPr>
            <w:tcW w:w="1363" w:type="dxa"/>
            <w:vAlign w:val="center"/>
          </w:tcPr>
          <w:p w:rsidR="00451D69" w:rsidRDefault="00451D69" w:rsidP="00451D69">
            <w:pPr>
              <w:adjustRightInd w:val="0"/>
              <w:snapToGrid w:val="0"/>
              <w:spacing w:line="280" w:lineRule="exact"/>
              <w:jc w:val="center"/>
              <w:rPr>
                <w:rFonts w:eastAsia="仿宋_GB2312"/>
                <w:kern w:val="0"/>
                <w:sz w:val="24"/>
                <w:szCs w:val="24"/>
              </w:rPr>
            </w:pPr>
          </w:p>
        </w:tc>
      </w:tr>
    </w:tbl>
    <w:p w:rsidR="00D07383" w:rsidRDefault="00D07383" w:rsidP="00451D69">
      <w:pPr>
        <w:spacing w:line="360" w:lineRule="auto"/>
        <w:jc w:val="center"/>
        <w:rPr>
          <w:rFonts w:eastAsia="黑体" w:hint="eastAsia"/>
          <w:bCs/>
          <w:sz w:val="30"/>
          <w:szCs w:val="30"/>
        </w:rPr>
      </w:pPr>
    </w:p>
    <w:p w:rsidR="00451D69" w:rsidRDefault="00451D69" w:rsidP="00451D69">
      <w:pPr>
        <w:spacing w:line="360" w:lineRule="auto"/>
        <w:jc w:val="center"/>
        <w:rPr>
          <w:rFonts w:eastAsia="黑体"/>
          <w:bCs/>
          <w:sz w:val="30"/>
          <w:szCs w:val="30"/>
        </w:rPr>
      </w:pPr>
      <w:r>
        <w:rPr>
          <w:rFonts w:eastAsia="黑体"/>
          <w:bCs/>
          <w:sz w:val="30"/>
          <w:szCs w:val="30"/>
        </w:rPr>
        <w:lastRenderedPageBreak/>
        <w:t>第</w:t>
      </w:r>
      <w:r>
        <w:rPr>
          <w:rFonts w:eastAsia="黑体"/>
          <w:bCs/>
          <w:sz w:val="30"/>
          <w:szCs w:val="30"/>
        </w:rPr>
        <w:t>3</w:t>
      </w:r>
      <w:r>
        <w:rPr>
          <w:rFonts w:eastAsia="黑体"/>
          <w:bCs/>
          <w:sz w:val="30"/>
          <w:szCs w:val="30"/>
        </w:rPr>
        <w:t>年（</w:t>
      </w:r>
      <w:r>
        <w:rPr>
          <w:rFonts w:eastAsia="黑体"/>
          <w:bCs/>
          <w:sz w:val="30"/>
          <w:szCs w:val="30"/>
          <w:u w:val="single"/>
        </w:rPr>
        <w:t xml:space="preserve"> </w:t>
      </w:r>
      <w:r w:rsidR="00B26A8E">
        <w:rPr>
          <w:rFonts w:eastAsia="黑体" w:hint="eastAsia"/>
          <w:bCs/>
          <w:sz w:val="30"/>
          <w:szCs w:val="30"/>
          <w:u w:val="single"/>
        </w:rPr>
        <w:t xml:space="preserve">20  </w:t>
      </w:r>
      <w:r>
        <w:rPr>
          <w:rFonts w:eastAsia="黑体"/>
          <w:bCs/>
          <w:sz w:val="30"/>
          <w:szCs w:val="30"/>
          <w:u w:val="single"/>
        </w:rPr>
        <w:t xml:space="preserve"> </w:t>
      </w:r>
      <w:r>
        <w:rPr>
          <w:rFonts w:eastAsia="黑体"/>
          <w:bCs/>
          <w:sz w:val="30"/>
          <w:szCs w:val="30"/>
        </w:rPr>
        <w:t>年）指标数据评价情况</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0"/>
        <w:gridCol w:w="878"/>
        <w:gridCol w:w="3233"/>
        <w:gridCol w:w="1276"/>
        <w:gridCol w:w="1587"/>
        <w:gridCol w:w="1363"/>
      </w:tblGrid>
      <w:tr w:rsidR="00451D69" w:rsidTr="00451D69">
        <w:trPr>
          <w:jc w:val="center"/>
        </w:trPr>
        <w:tc>
          <w:tcPr>
            <w:tcW w:w="1450" w:type="dxa"/>
            <w:vAlign w:val="center"/>
          </w:tcPr>
          <w:p w:rsidR="00451D69" w:rsidRDefault="00451D69" w:rsidP="007524BE">
            <w:pPr>
              <w:adjustRightInd w:val="0"/>
              <w:snapToGrid w:val="0"/>
              <w:spacing w:line="260" w:lineRule="exact"/>
              <w:jc w:val="center"/>
              <w:rPr>
                <w:rFonts w:eastAsia="仿宋_GB2312"/>
                <w:b/>
                <w:kern w:val="0"/>
                <w:sz w:val="24"/>
                <w:szCs w:val="24"/>
              </w:rPr>
            </w:pPr>
            <w:r>
              <w:rPr>
                <w:rFonts w:eastAsia="仿宋_GB2312"/>
                <w:b/>
                <w:kern w:val="0"/>
                <w:sz w:val="24"/>
                <w:szCs w:val="24"/>
              </w:rPr>
              <w:t>一级指标</w:t>
            </w:r>
          </w:p>
        </w:tc>
        <w:tc>
          <w:tcPr>
            <w:tcW w:w="878" w:type="dxa"/>
            <w:vAlign w:val="center"/>
          </w:tcPr>
          <w:p w:rsidR="00451D69" w:rsidRDefault="00451D69" w:rsidP="007524BE">
            <w:pPr>
              <w:adjustRightInd w:val="0"/>
              <w:snapToGrid w:val="0"/>
              <w:spacing w:line="260" w:lineRule="exact"/>
              <w:jc w:val="center"/>
              <w:rPr>
                <w:rFonts w:eastAsia="仿宋_GB2312"/>
                <w:b/>
                <w:kern w:val="0"/>
                <w:sz w:val="24"/>
                <w:szCs w:val="24"/>
              </w:rPr>
            </w:pPr>
            <w:r>
              <w:rPr>
                <w:rFonts w:eastAsia="仿宋_GB2312"/>
                <w:b/>
                <w:kern w:val="0"/>
                <w:sz w:val="24"/>
                <w:szCs w:val="24"/>
              </w:rPr>
              <w:t>序号</w:t>
            </w:r>
          </w:p>
        </w:tc>
        <w:tc>
          <w:tcPr>
            <w:tcW w:w="3233" w:type="dxa"/>
            <w:vAlign w:val="center"/>
          </w:tcPr>
          <w:p w:rsidR="00451D69" w:rsidRDefault="00451D69" w:rsidP="007524BE">
            <w:pPr>
              <w:adjustRightInd w:val="0"/>
              <w:snapToGrid w:val="0"/>
              <w:spacing w:line="260" w:lineRule="exact"/>
              <w:ind w:firstLine="562"/>
              <w:jc w:val="center"/>
              <w:rPr>
                <w:rFonts w:eastAsia="仿宋_GB2312"/>
                <w:b/>
                <w:kern w:val="0"/>
                <w:sz w:val="24"/>
                <w:szCs w:val="24"/>
              </w:rPr>
            </w:pPr>
            <w:r>
              <w:rPr>
                <w:rFonts w:eastAsia="仿宋_GB2312"/>
                <w:b/>
                <w:kern w:val="0"/>
                <w:sz w:val="24"/>
                <w:szCs w:val="24"/>
              </w:rPr>
              <w:t>二级指标</w:t>
            </w:r>
          </w:p>
        </w:tc>
        <w:tc>
          <w:tcPr>
            <w:tcW w:w="1276" w:type="dxa"/>
            <w:vAlign w:val="center"/>
          </w:tcPr>
          <w:p w:rsidR="00451D69" w:rsidRDefault="00451D69" w:rsidP="007524BE">
            <w:pPr>
              <w:adjustRightInd w:val="0"/>
              <w:snapToGrid w:val="0"/>
              <w:spacing w:line="260" w:lineRule="exact"/>
              <w:jc w:val="center"/>
              <w:rPr>
                <w:rFonts w:eastAsia="仿宋_GB2312"/>
                <w:b/>
                <w:kern w:val="0"/>
                <w:sz w:val="24"/>
                <w:szCs w:val="24"/>
              </w:rPr>
            </w:pPr>
            <w:r>
              <w:rPr>
                <w:rFonts w:eastAsia="仿宋_GB2312"/>
                <w:b/>
                <w:kern w:val="0"/>
                <w:sz w:val="24"/>
                <w:szCs w:val="24"/>
              </w:rPr>
              <w:t>指标单位</w:t>
            </w:r>
          </w:p>
        </w:tc>
        <w:tc>
          <w:tcPr>
            <w:tcW w:w="1587" w:type="dxa"/>
            <w:vAlign w:val="center"/>
          </w:tcPr>
          <w:p w:rsidR="00451D69" w:rsidRDefault="00451D69" w:rsidP="007524BE">
            <w:pPr>
              <w:adjustRightInd w:val="0"/>
              <w:snapToGrid w:val="0"/>
              <w:spacing w:line="260" w:lineRule="exact"/>
              <w:jc w:val="center"/>
              <w:rPr>
                <w:rFonts w:eastAsia="仿宋_GB2312"/>
                <w:b/>
                <w:kern w:val="0"/>
                <w:sz w:val="24"/>
                <w:szCs w:val="24"/>
              </w:rPr>
            </w:pPr>
            <w:r>
              <w:rPr>
                <w:rFonts w:eastAsia="仿宋_GB2312"/>
                <w:b/>
                <w:kern w:val="0"/>
                <w:sz w:val="24"/>
                <w:szCs w:val="24"/>
              </w:rPr>
              <w:t>指标数据</w:t>
            </w:r>
          </w:p>
        </w:tc>
        <w:tc>
          <w:tcPr>
            <w:tcW w:w="1363" w:type="dxa"/>
            <w:vAlign w:val="center"/>
          </w:tcPr>
          <w:p w:rsidR="00451D69" w:rsidRDefault="00451D69" w:rsidP="007524BE">
            <w:pPr>
              <w:adjustRightInd w:val="0"/>
              <w:snapToGrid w:val="0"/>
              <w:spacing w:line="260" w:lineRule="exact"/>
              <w:jc w:val="center"/>
              <w:rPr>
                <w:rFonts w:eastAsia="仿宋_GB2312"/>
                <w:b/>
                <w:kern w:val="0"/>
                <w:sz w:val="24"/>
                <w:szCs w:val="24"/>
              </w:rPr>
            </w:pPr>
            <w:r>
              <w:rPr>
                <w:rFonts w:eastAsia="仿宋_GB2312"/>
                <w:b/>
                <w:kern w:val="0"/>
                <w:sz w:val="24"/>
                <w:szCs w:val="24"/>
              </w:rPr>
              <w:t>评价情况说明</w:t>
            </w:r>
          </w:p>
        </w:tc>
      </w:tr>
      <w:tr w:rsidR="00451D69" w:rsidTr="00451D69">
        <w:trPr>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能源利用绿色化指标</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EG</w:t>
            </w:r>
            <w:r>
              <w:rPr>
                <w:rFonts w:eastAsia="仿宋_GB2312"/>
                <w:kern w:val="0"/>
                <w:sz w:val="24"/>
                <w:szCs w:val="24"/>
              </w:rPr>
              <w:t>）</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能源产出率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proofErr w:type="spellStart"/>
            <w:r>
              <w:rPr>
                <w:rFonts w:eastAsia="仿宋_GB2312"/>
                <w:kern w:val="0"/>
                <w:sz w:val="24"/>
                <w:szCs w:val="24"/>
              </w:rPr>
              <w:t>tce</w:t>
            </w:r>
            <w:proofErr w:type="spellEnd"/>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可再生能源使用比例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清洁能源使用率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trHeight w:val="90"/>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资源利用</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绿色化指标</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(RG)</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水资源产出率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元</w:t>
            </w:r>
            <w:r>
              <w:rPr>
                <w:rFonts w:eastAsia="仿宋_GB2312"/>
                <w:kern w:val="0"/>
                <w:sz w:val="24"/>
                <w:szCs w:val="24"/>
              </w:rPr>
              <w:t>/m</w:t>
            </w:r>
            <w:r>
              <w:rPr>
                <w:rFonts w:eastAsia="仿宋_GB2312"/>
                <w:kern w:val="0"/>
                <w:sz w:val="24"/>
                <w:szCs w:val="24"/>
                <w:vertAlign w:val="superscript"/>
              </w:rPr>
              <w:t>3</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土地资源产出率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亿元</w:t>
            </w:r>
            <w:r>
              <w:rPr>
                <w:rFonts w:eastAsia="仿宋_GB2312"/>
                <w:kern w:val="0"/>
                <w:sz w:val="24"/>
                <w:szCs w:val="24"/>
              </w:rPr>
              <w:t>/km</w:t>
            </w:r>
            <w:r>
              <w:rPr>
                <w:rFonts w:eastAsia="仿宋_GB2312"/>
                <w:kern w:val="0"/>
                <w:sz w:val="24"/>
                <w:szCs w:val="24"/>
                <w:vertAlign w:val="superscript"/>
              </w:rPr>
              <w:t>2</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6</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工业固体废弃物综合利用率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7</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工业用水重复利用率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8</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中水回用率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9</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余热资源回收利用率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10</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废气资源回收利用率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11</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再生资源回收利用率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基础设施</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(IG)</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12</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污水集中处理设施</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13</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新建工业建筑中绿色建筑的比例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14</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新建公共建筑中绿色建筑的比例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15</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500</w:t>
            </w:r>
            <w:r>
              <w:rPr>
                <w:rFonts w:eastAsia="仿宋_GB2312"/>
                <w:kern w:val="0"/>
                <w:sz w:val="24"/>
                <w:szCs w:val="24"/>
              </w:rPr>
              <w:t>米公交站点覆盖率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16</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节能与新能源公交车比例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产业</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CG</w:t>
            </w:r>
            <w:r>
              <w:rPr>
                <w:rFonts w:eastAsia="仿宋_GB2312"/>
                <w:kern w:val="0"/>
                <w:sz w:val="24"/>
                <w:szCs w:val="24"/>
              </w:rPr>
              <w:t>）</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17</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高新技术产业产值占园区工业总产值比例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18</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绿色产业增加值占园区工业增加值比例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19</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人均工业增加值</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万元</w:t>
            </w:r>
            <w:r>
              <w:rPr>
                <w:rFonts w:eastAsia="仿宋_GB2312"/>
                <w:kern w:val="0"/>
                <w:sz w:val="24"/>
                <w:szCs w:val="24"/>
              </w:rPr>
              <w:t>/</w:t>
            </w:r>
            <w:r>
              <w:rPr>
                <w:rFonts w:eastAsia="仿宋_GB2312"/>
                <w:kern w:val="0"/>
                <w:sz w:val="24"/>
                <w:szCs w:val="24"/>
              </w:rPr>
              <w:t>人</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20</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现代服务业比例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生态环境</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HG</w:t>
            </w:r>
            <w:r>
              <w:rPr>
                <w:rFonts w:eastAsia="仿宋_GB2312"/>
                <w:kern w:val="0"/>
                <w:sz w:val="24"/>
                <w:szCs w:val="24"/>
              </w:rPr>
              <w:t>）</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21</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工业固体废弃物（</w:t>
            </w:r>
            <w:proofErr w:type="gramStart"/>
            <w:r>
              <w:rPr>
                <w:rFonts w:eastAsia="仿宋_GB2312"/>
                <w:kern w:val="0"/>
                <w:sz w:val="24"/>
                <w:szCs w:val="24"/>
              </w:rPr>
              <w:t>含危废</w:t>
            </w:r>
            <w:proofErr w:type="gramEnd"/>
            <w:r>
              <w:rPr>
                <w:rFonts w:eastAsia="仿宋_GB2312"/>
                <w:kern w:val="0"/>
                <w:sz w:val="24"/>
                <w:szCs w:val="24"/>
              </w:rPr>
              <w:t>）处置利用率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22</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万元工业增加</w:t>
            </w:r>
            <w:proofErr w:type="gramStart"/>
            <w:r>
              <w:rPr>
                <w:rFonts w:eastAsia="仿宋_GB2312"/>
                <w:kern w:val="0"/>
                <w:sz w:val="24"/>
                <w:szCs w:val="24"/>
              </w:rPr>
              <w:t>值碳排放量消减率</w:t>
            </w:r>
            <w:proofErr w:type="gramEnd"/>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23</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单位工业增加值废水排放量</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t/</w:t>
            </w:r>
            <w:r>
              <w:rPr>
                <w:rFonts w:eastAsia="仿宋_GB2312"/>
                <w:kern w:val="0"/>
                <w:sz w:val="24"/>
                <w:szCs w:val="24"/>
              </w:rPr>
              <w:t>万元</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24</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主要污染物弹性系数</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25</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园区空气质量优良率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26</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绿化覆盖率</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27</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道路遮荫比例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28</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露天停车场遮荫比例</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运行管理</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绿色指标</w:t>
            </w:r>
          </w:p>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r>
              <w:rPr>
                <w:rFonts w:eastAsia="仿宋_GB2312"/>
                <w:kern w:val="0"/>
                <w:sz w:val="24"/>
                <w:szCs w:val="24"/>
              </w:rPr>
              <w:t>MG</w:t>
            </w:r>
            <w:r>
              <w:rPr>
                <w:rFonts w:eastAsia="仿宋_GB2312"/>
                <w:kern w:val="0"/>
                <w:sz w:val="24"/>
                <w:szCs w:val="24"/>
              </w:rPr>
              <w:t>）</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29</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绿色园区标准体系完善程度</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30</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编制绿色园区发展规划</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31</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绿色园区信息平台完善程度</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eastAsia="仿宋_GB2312"/>
                <w:kern w:val="0"/>
                <w:sz w:val="24"/>
                <w:szCs w:val="24"/>
              </w:rPr>
              <w:t>-</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restart"/>
            <w:vAlign w:val="center"/>
          </w:tcPr>
          <w:p w:rsidR="00451D69" w:rsidRDefault="00451D69" w:rsidP="007524BE">
            <w:pPr>
              <w:adjustRightInd w:val="0"/>
              <w:snapToGrid w:val="0"/>
              <w:spacing w:line="260" w:lineRule="exact"/>
              <w:jc w:val="center"/>
              <w:rPr>
                <w:rFonts w:eastAsia="仿宋_GB2312"/>
                <w:kern w:val="0"/>
                <w:sz w:val="24"/>
                <w:szCs w:val="24"/>
              </w:rPr>
            </w:pPr>
            <w:r w:rsidRPr="007358D8">
              <w:rPr>
                <w:rFonts w:eastAsia="仿宋_GB2312" w:hint="eastAsia"/>
                <w:kern w:val="0"/>
                <w:sz w:val="24"/>
                <w:szCs w:val="24"/>
              </w:rPr>
              <w:t>园区管理与特色园区建设（加分项）</w:t>
            </w: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 w:hAnsi="Times New Roman" w:cs="Times New Roman"/>
                <w:kern w:val="0"/>
                <w:sz w:val="24"/>
                <w:szCs w:val="24"/>
              </w:rPr>
            </w:pPr>
            <w:r>
              <w:rPr>
                <w:rFonts w:ascii="Times New Roman" w:eastAsia="仿宋" w:hAnsi="Times New Roman" w:cs="Times New Roman" w:hint="eastAsia"/>
                <w:kern w:val="0"/>
                <w:sz w:val="24"/>
                <w:szCs w:val="24"/>
              </w:rPr>
              <w:t>32</w:t>
            </w:r>
          </w:p>
        </w:tc>
        <w:tc>
          <w:tcPr>
            <w:tcW w:w="3233" w:type="dxa"/>
            <w:vAlign w:val="center"/>
          </w:tcPr>
          <w:p w:rsidR="00451D69" w:rsidRDefault="00451D69"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建立园区能耗在线监测平台</w:t>
            </w:r>
          </w:p>
        </w:tc>
        <w:tc>
          <w:tcPr>
            <w:tcW w:w="1276" w:type="dxa"/>
            <w:vAlign w:val="center"/>
          </w:tcPr>
          <w:p w:rsidR="00451D69" w:rsidRDefault="00451D69" w:rsidP="007524BE">
            <w:pPr>
              <w:spacing w:line="260" w:lineRule="exact"/>
              <w:jc w:val="center"/>
              <w:rPr>
                <w:rFonts w:ascii="仿宋_GB2312"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7524BE">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 w:hAnsi="Times New Roman" w:cs="Times New Roman" w:hint="eastAsia"/>
                <w:kern w:val="0"/>
                <w:sz w:val="24"/>
                <w:szCs w:val="24"/>
              </w:rPr>
              <w:t>33</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建立园区环境在线监测平台</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D07383">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4</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已认证为特色园区</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r w:rsidR="00451D69" w:rsidTr="00451D69">
        <w:trPr>
          <w:jc w:val="center"/>
        </w:trPr>
        <w:tc>
          <w:tcPr>
            <w:tcW w:w="1450" w:type="dxa"/>
            <w:vMerge/>
            <w:vAlign w:val="center"/>
          </w:tcPr>
          <w:p w:rsidR="00451D69" w:rsidRDefault="00451D69" w:rsidP="007524BE">
            <w:pPr>
              <w:adjustRightInd w:val="0"/>
              <w:snapToGrid w:val="0"/>
              <w:spacing w:line="260" w:lineRule="exact"/>
              <w:ind w:firstLine="560"/>
              <w:jc w:val="center"/>
              <w:rPr>
                <w:rFonts w:eastAsia="仿宋_GB2312"/>
                <w:kern w:val="0"/>
                <w:sz w:val="24"/>
                <w:szCs w:val="24"/>
              </w:rPr>
            </w:pPr>
          </w:p>
        </w:tc>
        <w:tc>
          <w:tcPr>
            <w:tcW w:w="878" w:type="dxa"/>
            <w:vAlign w:val="center"/>
          </w:tcPr>
          <w:p w:rsidR="00451D69" w:rsidRDefault="00451D69" w:rsidP="00D07383">
            <w:pPr>
              <w:pStyle w:val="10"/>
              <w:adjustRightInd w:val="0"/>
              <w:snapToGrid w:val="0"/>
              <w:spacing w:line="260" w:lineRule="exact"/>
              <w:ind w:firstLineChars="0" w:firstLine="0"/>
              <w:jc w:val="center"/>
              <w:rPr>
                <w:rFonts w:ascii="Times New Roman" w:eastAsia="仿宋_GB2312" w:hAnsi="Times New Roman" w:cs="Times New Roman"/>
                <w:kern w:val="0"/>
                <w:sz w:val="24"/>
                <w:szCs w:val="24"/>
              </w:rPr>
            </w:pPr>
            <w:r>
              <w:rPr>
                <w:rFonts w:ascii="Times New Roman" w:eastAsia="仿宋" w:hAnsi="Times New Roman" w:cs="Times New Roman" w:hint="eastAsia"/>
                <w:kern w:val="0"/>
                <w:sz w:val="24"/>
                <w:szCs w:val="24"/>
              </w:rPr>
              <w:t>3</w:t>
            </w:r>
            <w:r w:rsidR="00D07383">
              <w:rPr>
                <w:rFonts w:ascii="Times New Roman" w:eastAsia="仿宋" w:hAnsi="Times New Roman" w:cs="Times New Roman" w:hint="eastAsia"/>
                <w:kern w:val="0"/>
                <w:sz w:val="24"/>
                <w:szCs w:val="24"/>
              </w:rPr>
              <w:t>5</w:t>
            </w:r>
          </w:p>
        </w:tc>
        <w:tc>
          <w:tcPr>
            <w:tcW w:w="3233"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设立绿色产业园区发展专项资金</w:t>
            </w:r>
          </w:p>
        </w:tc>
        <w:tc>
          <w:tcPr>
            <w:tcW w:w="1276" w:type="dxa"/>
            <w:vAlign w:val="center"/>
          </w:tcPr>
          <w:p w:rsidR="00451D69" w:rsidRDefault="00451D69" w:rsidP="007524BE">
            <w:pPr>
              <w:adjustRightInd w:val="0"/>
              <w:snapToGrid w:val="0"/>
              <w:spacing w:line="260" w:lineRule="exact"/>
              <w:jc w:val="center"/>
              <w:rPr>
                <w:rFonts w:eastAsia="仿宋_GB2312"/>
                <w:kern w:val="0"/>
                <w:sz w:val="24"/>
                <w:szCs w:val="24"/>
              </w:rPr>
            </w:pPr>
            <w:r>
              <w:rPr>
                <w:rFonts w:ascii="仿宋_GB2312" w:eastAsia="仿宋_GB2312" w:cs="仿宋_GB2312" w:hint="eastAsia"/>
                <w:kern w:val="0"/>
                <w:sz w:val="24"/>
                <w:szCs w:val="24"/>
              </w:rPr>
              <w:t>是或否</w:t>
            </w:r>
          </w:p>
        </w:tc>
        <w:tc>
          <w:tcPr>
            <w:tcW w:w="1587" w:type="dxa"/>
            <w:vAlign w:val="center"/>
          </w:tcPr>
          <w:p w:rsidR="00451D69" w:rsidRDefault="00451D69" w:rsidP="007524BE">
            <w:pPr>
              <w:adjustRightInd w:val="0"/>
              <w:snapToGrid w:val="0"/>
              <w:spacing w:line="260" w:lineRule="exact"/>
              <w:jc w:val="center"/>
              <w:rPr>
                <w:rFonts w:eastAsia="仿宋_GB2312"/>
                <w:kern w:val="0"/>
                <w:sz w:val="24"/>
                <w:szCs w:val="24"/>
              </w:rPr>
            </w:pPr>
          </w:p>
        </w:tc>
        <w:tc>
          <w:tcPr>
            <w:tcW w:w="1363" w:type="dxa"/>
            <w:vAlign w:val="center"/>
          </w:tcPr>
          <w:p w:rsidR="00451D69" w:rsidRDefault="00451D69" w:rsidP="007524BE">
            <w:pPr>
              <w:adjustRightInd w:val="0"/>
              <w:snapToGrid w:val="0"/>
              <w:spacing w:line="260" w:lineRule="exact"/>
              <w:jc w:val="center"/>
              <w:rPr>
                <w:rFonts w:eastAsia="仿宋_GB2312"/>
                <w:kern w:val="0"/>
                <w:sz w:val="24"/>
                <w:szCs w:val="24"/>
              </w:rPr>
            </w:pPr>
          </w:p>
        </w:tc>
      </w:tr>
    </w:tbl>
    <w:p w:rsidR="00451D69" w:rsidRDefault="00451D69" w:rsidP="00451D69">
      <w:pPr>
        <w:spacing w:line="360" w:lineRule="auto"/>
        <w:rPr>
          <w:rFonts w:eastAsia="仿宋"/>
          <w:kern w:val="0"/>
          <w:sz w:val="24"/>
          <w:szCs w:val="24"/>
        </w:rPr>
      </w:pPr>
      <w:r>
        <w:rPr>
          <w:rFonts w:eastAsia="仿宋"/>
          <w:kern w:val="0"/>
          <w:sz w:val="24"/>
          <w:szCs w:val="24"/>
        </w:rPr>
        <w:t>注：单项指标最高得分不超过</w:t>
      </w:r>
      <w:r>
        <w:rPr>
          <w:rFonts w:eastAsia="仿宋"/>
          <w:kern w:val="0"/>
          <w:sz w:val="24"/>
          <w:szCs w:val="24"/>
        </w:rPr>
        <w:t>120</w:t>
      </w:r>
      <w:r>
        <w:rPr>
          <w:rFonts w:eastAsia="仿宋"/>
          <w:kern w:val="0"/>
          <w:sz w:val="24"/>
          <w:szCs w:val="24"/>
        </w:rPr>
        <w:t>分</w:t>
      </w:r>
    </w:p>
    <w:p w:rsidR="00451D69" w:rsidRDefault="00451D69">
      <w:pPr>
        <w:widowControl/>
        <w:jc w:val="left"/>
        <w:rPr>
          <w:rFonts w:eastAsia="仿宋"/>
          <w:kern w:val="0"/>
          <w:sz w:val="24"/>
          <w:szCs w:val="24"/>
        </w:rPr>
      </w:pPr>
      <w:r>
        <w:rPr>
          <w:rFonts w:eastAsia="仿宋"/>
          <w:kern w:val="0"/>
          <w:sz w:val="24"/>
          <w:szCs w:val="24"/>
        </w:rPr>
        <w:br w:type="page"/>
      </w:r>
    </w:p>
    <w:p w:rsidR="00451D69" w:rsidRDefault="00451D69" w:rsidP="00451D69">
      <w:pPr>
        <w:spacing w:line="360" w:lineRule="auto"/>
        <w:rPr>
          <w:rFonts w:eastAsia="仿宋"/>
          <w:kern w:val="0"/>
          <w:sz w:val="24"/>
          <w:szCs w:val="24"/>
        </w:rPr>
      </w:pPr>
    </w:p>
    <w:p w:rsidR="00027686" w:rsidRDefault="00FF6DEF" w:rsidP="00451D69">
      <w:pPr>
        <w:snapToGrid w:val="0"/>
        <w:spacing w:line="480" w:lineRule="exact"/>
        <w:jc w:val="center"/>
        <w:rPr>
          <w:rFonts w:ascii="方正小标宋简体" w:eastAsia="方正小标宋简体" w:hAnsi="黑体"/>
          <w:sz w:val="36"/>
          <w:szCs w:val="36"/>
        </w:rPr>
      </w:pPr>
      <w:r>
        <w:rPr>
          <w:rFonts w:ascii="方正小标宋简体" w:eastAsia="方正小标宋简体" w:hAnsi="黑体" w:cs="黑体" w:hint="eastAsia"/>
          <w:sz w:val="36"/>
          <w:szCs w:val="36"/>
        </w:rPr>
        <w:t>园区基本要求符合性评价</w:t>
      </w:r>
    </w:p>
    <w:p w:rsidR="00027686" w:rsidRDefault="00027686">
      <w:pPr>
        <w:spacing w:line="480" w:lineRule="exact"/>
        <w:jc w:val="center"/>
        <w:rPr>
          <w:rFonts w:ascii="仿宋_GB2312" w:eastAsia="仿宋_GB2312"/>
          <w:szCs w:val="32"/>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6"/>
        <w:gridCol w:w="1985"/>
        <w:gridCol w:w="1751"/>
      </w:tblGrid>
      <w:tr w:rsidR="00027686">
        <w:tc>
          <w:tcPr>
            <w:tcW w:w="4786" w:type="dxa"/>
            <w:noWrap/>
          </w:tcPr>
          <w:p w:rsidR="00027686" w:rsidRDefault="00FF6DEF">
            <w:pPr>
              <w:adjustRightInd w:val="0"/>
              <w:snapToGrid w:val="0"/>
              <w:spacing w:line="360" w:lineRule="auto"/>
              <w:jc w:val="center"/>
              <w:rPr>
                <w:rFonts w:ascii="仿宋_GB2312" w:eastAsia="仿宋_GB2312"/>
                <w:b/>
                <w:bCs/>
                <w:kern w:val="0"/>
                <w:sz w:val="24"/>
                <w:szCs w:val="24"/>
              </w:rPr>
            </w:pPr>
            <w:r>
              <w:rPr>
                <w:rFonts w:ascii="仿宋_GB2312" w:eastAsia="仿宋_GB2312" w:cs="仿宋_GB2312" w:hint="eastAsia"/>
                <w:b/>
                <w:bCs/>
                <w:kern w:val="0"/>
                <w:sz w:val="24"/>
                <w:szCs w:val="24"/>
              </w:rPr>
              <w:t>基本要求</w:t>
            </w:r>
          </w:p>
        </w:tc>
        <w:tc>
          <w:tcPr>
            <w:tcW w:w="1985" w:type="dxa"/>
            <w:noWrap/>
          </w:tcPr>
          <w:p w:rsidR="00027686" w:rsidRDefault="00FF6DEF">
            <w:pPr>
              <w:adjustRightInd w:val="0"/>
              <w:snapToGrid w:val="0"/>
              <w:spacing w:line="360" w:lineRule="auto"/>
              <w:jc w:val="center"/>
              <w:rPr>
                <w:rFonts w:ascii="仿宋_GB2312" w:eastAsia="仿宋_GB2312"/>
                <w:b/>
                <w:bCs/>
                <w:kern w:val="0"/>
                <w:sz w:val="24"/>
                <w:szCs w:val="24"/>
              </w:rPr>
            </w:pPr>
            <w:r>
              <w:rPr>
                <w:rFonts w:ascii="仿宋_GB2312" w:eastAsia="仿宋_GB2312" w:cs="仿宋_GB2312" w:hint="eastAsia"/>
                <w:b/>
                <w:bCs/>
                <w:kern w:val="0"/>
                <w:sz w:val="24"/>
                <w:szCs w:val="24"/>
              </w:rPr>
              <w:t>是否符合</w:t>
            </w:r>
          </w:p>
        </w:tc>
        <w:tc>
          <w:tcPr>
            <w:tcW w:w="1751" w:type="dxa"/>
            <w:noWrap/>
          </w:tcPr>
          <w:p w:rsidR="00027686" w:rsidRDefault="00FF6DEF">
            <w:pPr>
              <w:adjustRightInd w:val="0"/>
              <w:snapToGrid w:val="0"/>
              <w:spacing w:line="360" w:lineRule="auto"/>
              <w:jc w:val="center"/>
              <w:rPr>
                <w:rFonts w:ascii="仿宋_GB2312" w:eastAsia="仿宋_GB2312"/>
                <w:b/>
                <w:bCs/>
                <w:kern w:val="0"/>
                <w:sz w:val="24"/>
                <w:szCs w:val="24"/>
              </w:rPr>
            </w:pPr>
            <w:r>
              <w:rPr>
                <w:rFonts w:ascii="仿宋_GB2312" w:eastAsia="仿宋_GB2312" w:cs="仿宋_GB2312" w:hint="eastAsia"/>
                <w:b/>
                <w:bCs/>
                <w:kern w:val="0"/>
                <w:sz w:val="24"/>
                <w:szCs w:val="24"/>
              </w:rPr>
              <w:t>评价情况</w:t>
            </w: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国家和地方绿色、循环和低碳相关法律法规、政策和标准应得到有效的贯彻执行。</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近三年，未发生重大污染事故或重大生态破坏事件，完成国家或地方政府下达的节能减排指标，碳排放强度持续下降。</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环境质量达到国家或地方规定的环境功能区环境质量标准，园区内企业污染物达标排放，各类重点污染物排放总量均不超过国家或地方的总量控制要求。</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r w:rsidR="00027686">
        <w:trPr>
          <w:trHeight w:val="459"/>
        </w:trPr>
        <w:tc>
          <w:tcPr>
            <w:tcW w:w="4786" w:type="dxa"/>
            <w:noWrap/>
            <w:vAlign w:val="center"/>
          </w:tcPr>
          <w:p w:rsidR="00027686" w:rsidRDefault="00FF6DEF">
            <w:pPr>
              <w:adjustRightInd w:val="0"/>
              <w:snapToGrid w:val="0"/>
              <w:spacing w:line="360" w:lineRule="auto"/>
              <w:rPr>
                <w:rFonts w:ascii="仿宋_GB2312" w:eastAsia="仿宋_GB2312"/>
                <w:kern w:val="0"/>
                <w:sz w:val="24"/>
                <w:szCs w:val="24"/>
              </w:rPr>
            </w:pPr>
            <w:r>
              <w:rPr>
                <w:rFonts w:ascii="仿宋_GB2312" w:eastAsia="仿宋_GB2312" w:cs="仿宋_GB2312" w:hint="eastAsia"/>
                <w:kern w:val="0"/>
                <w:sz w:val="24"/>
                <w:szCs w:val="24"/>
              </w:rPr>
              <w:t>园区重点企业</w:t>
            </w:r>
            <w:r>
              <w:rPr>
                <w:rFonts w:ascii="仿宋_GB2312" w:eastAsia="仿宋_GB2312" w:cs="仿宋_GB2312"/>
                <w:kern w:val="0"/>
                <w:sz w:val="24"/>
                <w:szCs w:val="24"/>
              </w:rPr>
              <w:t>100%</w:t>
            </w:r>
            <w:r>
              <w:rPr>
                <w:rFonts w:ascii="仿宋_GB2312" w:eastAsia="仿宋_GB2312" w:cs="仿宋_GB2312" w:hint="eastAsia"/>
                <w:kern w:val="0"/>
                <w:sz w:val="24"/>
                <w:szCs w:val="24"/>
              </w:rPr>
              <w:t>实施清洁生产审核。</w:t>
            </w:r>
          </w:p>
        </w:tc>
        <w:tc>
          <w:tcPr>
            <w:tcW w:w="1985" w:type="dxa"/>
            <w:noWrap/>
            <w:vAlign w:val="center"/>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vAlign w:val="center"/>
          </w:tcPr>
          <w:p w:rsidR="00027686" w:rsidRDefault="00027686">
            <w:pPr>
              <w:adjustRightInd w:val="0"/>
              <w:snapToGrid w:val="0"/>
              <w:spacing w:line="360" w:lineRule="auto"/>
              <w:jc w:val="center"/>
              <w:rPr>
                <w:rFonts w:ascii="仿宋_GB2312" w:eastAsia="仿宋_GB2312"/>
                <w:kern w:val="0"/>
                <w:sz w:val="24"/>
                <w:szCs w:val="24"/>
              </w:rPr>
            </w:pP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园区企业不应使用国家列入淘汰目录的落后生产技术、工艺和设备，不应生产国家列入淘汰目录的产品。</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园区建立履行绿色发展工作职责的专门机构、配备</w:t>
            </w:r>
            <w:r>
              <w:rPr>
                <w:rFonts w:ascii="仿宋_GB2312" w:eastAsia="仿宋_GB2312" w:cs="仿宋_GB2312"/>
                <w:kern w:val="0"/>
                <w:sz w:val="24"/>
                <w:szCs w:val="24"/>
              </w:rPr>
              <w:t>2</w:t>
            </w:r>
            <w:r>
              <w:rPr>
                <w:rFonts w:ascii="仿宋_GB2312" w:eastAsia="仿宋_GB2312" w:cs="仿宋_GB2312" w:hint="eastAsia"/>
                <w:kern w:val="0"/>
                <w:sz w:val="24"/>
                <w:szCs w:val="24"/>
              </w:rPr>
              <w:t>名以上专职工作人员。</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鼓励园区建立并运行环境管理体系和能源管理体系，建立园区能源监测管理平台。</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r w:rsidR="00027686">
        <w:tc>
          <w:tcPr>
            <w:tcW w:w="4786" w:type="dxa"/>
            <w:noWrap/>
          </w:tcPr>
          <w:p w:rsidR="00027686" w:rsidRDefault="00FF6DEF">
            <w:pPr>
              <w:adjustRightInd w:val="0"/>
              <w:snapToGrid w:val="0"/>
              <w:spacing w:line="360" w:lineRule="auto"/>
              <w:jc w:val="left"/>
              <w:rPr>
                <w:rFonts w:ascii="仿宋_GB2312" w:eastAsia="仿宋_GB2312"/>
                <w:kern w:val="0"/>
                <w:sz w:val="24"/>
                <w:szCs w:val="24"/>
              </w:rPr>
            </w:pPr>
            <w:r>
              <w:rPr>
                <w:rFonts w:ascii="仿宋_GB2312" w:eastAsia="仿宋_GB2312" w:cs="仿宋_GB2312" w:hint="eastAsia"/>
                <w:kern w:val="0"/>
                <w:sz w:val="24"/>
                <w:szCs w:val="24"/>
              </w:rPr>
              <w:t>鼓励园区建设并运行风能、太阳能等可再生能源应用设施。</w:t>
            </w:r>
          </w:p>
        </w:tc>
        <w:tc>
          <w:tcPr>
            <w:tcW w:w="1985" w:type="dxa"/>
            <w:noWrap/>
          </w:tcPr>
          <w:p w:rsidR="00027686" w:rsidRDefault="00027686">
            <w:pPr>
              <w:adjustRightInd w:val="0"/>
              <w:snapToGrid w:val="0"/>
              <w:spacing w:line="360" w:lineRule="auto"/>
              <w:jc w:val="center"/>
              <w:rPr>
                <w:rFonts w:ascii="仿宋_GB2312" w:eastAsia="仿宋_GB2312"/>
                <w:kern w:val="0"/>
                <w:sz w:val="24"/>
                <w:szCs w:val="24"/>
              </w:rPr>
            </w:pPr>
          </w:p>
        </w:tc>
        <w:tc>
          <w:tcPr>
            <w:tcW w:w="1751" w:type="dxa"/>
            <w:noWrap/>
          </w:tcPr>
          <w:p w:rsidR="00027686" w:rsidRDefault="00027686">
            <w:pPr>
              <w:adjustRightInd w:val="0"/>
              <w:snapToGrid w:val="0"/>
              <w:spacing w:line="360" w:lineRule="auto"/>
              <w:jc w:val="center"/>
              <w:rPr>
                <w:rFonts w:ascii="仿宋_GB2312" w:eastAsia="仿宋_GB2312"/>
                <w:kern w:val="0"/>
                <w:sz w:val="24"/>
                <w:szCs w:val="24"/>
              </w:rPr>
            </w:pPr>
          </w:p>
        </w:tc>
      </w:tr>
    </w:tbl>
    <w:p w:rsidR="00027686" w:rsidRDefault="00027686"/>
    <w:sectPr w:rsidR="00027686" w:rsidSect="0002768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0C8F" w:rsidRDefault="008A0C8F" w:rsidP="00027686">
      <w:r>
        <w:separator/>
      </w:r>
    </w:p>
  </w:endnote>
  <w:endnote w:type="continuationSeparator" w:id="1">
    <w:p w:rsidR="008A0C8F" w:rsidRDefault="008A0C8F" w:rsidP="000276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体">
    <w:altName w:val="宋体"/>
    <w:charset w:val="86"/>
    <w:family w:val="roma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648313"/>
      <w:docPartObj>
        <w:docPartGallery w:val="Page Numbers (Bottom of Page)"/>
        <w:docPartUnique/>
      </w:docPartObj>
    </w:sdtPr>
    <w:sdtContent>
      <w:p w:rsidR="00451D69" w:rsidRDefault="009F1A54">
        <w:pPr>
          <w:pStyle w:val="a3"/>
          <w:jc w:val="center"/>
        </w:pPr>
        <w:fldSimple w:instr=" PAGE   \* MERGEFORMAT ">
          <w:r w:rsidR="00D07383" w:rsidRPr="00D07383">
            <w:rPr>
              <w:noProof/>
              <w:lang w:val="zh-CN"/>
            </w:rPr>
            <w:t>27</w:t>
          </w:r>
        </w:fldSimple>
      </w:p>
    </w:sdtContent>
  </w:sdt>
  <w:p w:rsidR="00451D69" w:rsidRDefault="00451D6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0C8F" w:rsidRDefault="008A0C8F" w:rsidP="00027686">
      <w:r>
        <w:separator/>
      </w:r>
    </w:p>
  </w:footnote>
  <w:footnote w:type="continuationSeparator" w:id="1">
    <w:p w:rsidR="008A0C8F" w:rsidRDefault="008A0C8F" w:rsidP="000276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1D69" w:rsidRDefault="00451D69">
    <w:pPr>
      <w:spacing w:line="220" w:lineRule="atLeas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218413A"/>
    <w:rsid w:val="00027686"/>
    <w:rsid w:val="00172216"/>
    <w:rsid w:val="002318CB"/>
    <w:rsid w:val="0024213D"/>
    <w:rsid w:val="00390D74"/>
    <w:rsid w:val="00392EE1"/>
    <w:rsid w:val="00451D69"/>
    <w:rsid w:val="004C1863"/>
    <w:rsid w:val="0057068A"/>
    <w:rsid w:val="00596F4A"/>
    <w:rsid w:val="00607374"/>
    <w:rsid w:val="00610710"/>
    <w:rsid w:val="006C2C8C"/>
    <w:rsid w:val="006F4B9E"/>
    <w:rsid w:val="007358D8"/>
    <w:rsid w:val="007524BE"/>
    <w:rsid w:val="0076409D"/>
    <w:rsid w:val="007C7C69"/>
    <w:rsid w:val="008767A4"/>
    <w:rsid w:val="008A0C8F"/>
    <w:rsid w:val="008F2305"/>
    <w:rsid w:val="009F1A54"/>
    <w:rsid w:val="00A10488"/>
    <w:rsid w:val="00AC0034"/>
    <w:rsid w:val="00B26A8E"/>
    <w:rsid w:val="00B75858"/>
    <w:rsid w:val="00C06837"/>
    <w:rsid w:val="00C549E8"/>
    <w:rsid w:val="00D07383"/>
    <w:rsid w:val="00D375A5"/>
    <w:rsid w:val="00D80BA6"/>
    <w:rsid w:val="00DE6B10"/>
    <w:rsid w:val="00E426EB"/>
    <w:rsid w:val="00E921A5"/>
    <w:rsid w:val="00EA502B"/>
    <w:rsid w:val="00EC1730"/>
    <w:rsid w:val="00F175CE"/>
    <w:rsid w:val="00F37213"/>
    <w:rsid w:val="00FF6DEF"/>
    <w:rsid w:val="2218413A"/>
    <w:rsid w:val="36995C9E"/>
    <w:rsid w:val="7DF324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7686"/>
    <w:pPr>
      <w:widowControl w:val="0"/>
      <w:jc w:val="both"/>
    </w:pPr>
    <w:rPr>
      <w:rFonts w:ascii="Times New Roman" w:eastAsia="仿宋体" w:hAnsi="Times New Roman"/>
      <w:kern w:val="2"/>
      <w:sz w:val="32"/>
    </w:rPr>
  </w:style>
  <w:style w:type="paragraph" w:styleId="1">
    <w:name w:val="heading 1"/>
    <w:basedOn w:val="a"/>
    <w:next w:val="a"/>
    <w:qFormat/>
    <w:rsid w:val="0002768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027686"/>
    <w:pPr>
      <w:tabs>
        <w:tab w:val="center" w:pos="4153"/>
        <w:tab w:val="right" w:pos="8306"/>
      </w:tabs>
      <w:snapToGrid w:val="0"/>
      <w:jc w:val="left"/>
    </w:pPr>
    <w:rPr>
      <w:sz w:val="18"/>
    </w:rPr>
  </w:style>
  <w:style w:type="paragraph" w:customStyle="1" w:styleId="10">
    <w:name w:val="列出段落1"/>
    <w:basedOn w:val="a"/>
    <w:uiPriority w:val="34"/>
    <w:qFormat/>
    <w:rsid w:val="00027686"/>
    <w:pPr>
      <w:ind w:firstLineChars="200" w:firstLine="420"/>
    </w:pPr>
    <w:rPr>
      <w:rFonts w:ascii="Calibri" w:eastAsia="宋体" w:hAnsi="Calibri" w:cs="Calibri"/>
      <w:sz w:val="21"/>
      <w:szCs w:val="21"/>
    </w:rPr>
  </w:style>
  <w:style w:type="paragraph" w:customStyle="1" w:styleId="2">
    <w:name w:val="列出段落2"/>
    <w:basedOn w:val="a"/>
    <w:qFormat/>
    <w:rsid w:val="00027686"/>
    <w:pPr>
      <w:ind w:firstLineChars="200" w:firstLine="420"/>
    </w:pPr>
    <w:rPr>
      <w:rFonts w:ascii="Calibri" w:eastAsia="宋体" w:hAnsi="Calibri" w:cs="Calibri"/>
      <w:sz w:val="21"/>
      <w:szCs w:val="21"/>
    </w:rPr>
  </w:style>
  <w:style w:type="paragraph" w:styleId="a4">
    <w:name w:val="header"/>
    <w:basedOn w:val="a"/>
    <w:link w:val="Char0"/>
    <w:rsid w:val="008767A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8767A4"/>
    <w:rPr>
      <w:rFonts w:ascii="Times New Roman" w:eastAsia="仿宋体" w:hAnsi="Times New Roman"/>
      <w:kern w:val="2"/>
      <w:sz w:val="18"/>
      <w:szCs w:val="18"/>
    </w:rPr>
  </w:style>
  <w:style w:type="paragraph" w:styleId="a5">
    <w:name w:val="Balloon Text"/>
    <w:basedOn w:val="a"/>
    <w:link w:val="Char1"/>
    <w:rsid w:val="0024213D"/>
    <w:rPr>
      <w:sz w:val="18"/>
      <w:szCs w:val="18"/>
    </w:rPr>
  </w:style>
  <w:style w:type="character" w:customStyle="1" w:styleId="Char1">
    <w:name w:val="批注框文本 Char"/>
    <w:basedOn w:val="a0"/>
    <w:link w:val="a5"/>
    <w:rsid w:val="0024213D"/>
    <w:rPr>
      <w:rFonts w:ascii="Times New Roman" w:eastAsia="仿宋体" w:hAnsi="Times New Roman"/>
      <w:kern w:val="2"/>
      <w:sz w:val="18"/>
      <w:szCs w:val="18"/>
    </w:rPr>
  </w:style>
  <w:style w:type="paragraph" w:styleId="a6">
    <w:name w:val="List Paragraph"/>
    <w:basedOn w:val="a"/>
    <w:uiPriority w:val="99"/>
    <w:unhideWhenUsed/>
    <w:rsid w:val="00392EE1"/>
    <w:pPr>
      <w:ind w:firstLineChars="200" w:firstLine="420"/>
    </w:pPr>
  </w:style>
  <w:style w:type="character" w:customStyle="1" w:styleId="Char">
    <w:name w:val="页脚 Char"/>
    <w:basedOn w:val="a0"/>
    <w:link w:val="a3"/>
    <w:uiPriority w:val="99"/>
    <w:rsid w:val="00DE6B10"/>
    <w:rPr>
      <w:rFonts w:ascii="Times New Roman" w:eastAsia="仿宋体" w:hAnsi="Times New Roman"/>
      <w:kern w:val="2"/>
      <w:sz w:val="18"/>
    </w:rPr>
  </w:style>
  <w:style w:type="paragraph" w:customStyle="1" w:styleId="TableParagraph">
    <w:name w:val="Table Paragraph"/>
    <w:basedOn w:val="a"/>
    <w:qFormat/>
    <w:rsid w:val="00172216"/>
    <w:pPr>
      <w:widowControl/>
      <w:jc w:val="left"/>
    </w:pPr>
    <w:rPr>
      <w:rFonts w:ascii="新宋体" w:eastAsia="新宋体" w:hAnsi="新宋体" w:cs="新宋体"/>
      <w:kern w:val="0"/>
      <w:sz w:val="22"/>
      <w:szCs w:val="22"/>
      <w:lang w:val="zh-CN" w:bidi="zh-CN"/>
    </w:rPr>
  </w:style>
  <w:style w:type="paragraph" w:styleId="a7">
    <w:name w:val="Body Text"/>
    <w:basedOn w:val="a"/>
    <w:link w:val="Char2"/>
    <w:qFormat/>
    <w:rsid w:val="00607374"/>
    <w:pPr>
      <w:widowControl/>
      <w:jc w:val="left"/>
    </w:pPr>
    <w:rPr>
      <w:rFonts w:ascii="黑体" w:eastAsia="黑体" w:hAnsi="黑体" w:cs="黑体"/>
      <w:kern w:val="0"/>
      <w:sz w:val="36"/>
      <w:szCs w:val="36"/>
      <w:lang w:val="zh-CN" w:bidi="zh-CN"/>
    </w:rPr>
  </w:style>
  <w:style w:type="character" w:customStyle="1" w:styleId="Char2">
    <w:name w:val="正文文本 Char"/>
    <w:basedOn w:val="a0"/>
    <w:link w:val="a7"/>
    <w:rsid w:val="00607374"/>
    <w:rPr>
      <w:rFonts w:ascii="黑体" w:eastAsia="黑体" w:hAnsi="黑体" w:cs="黑体"/>
      <w:sz w:val="36"/>
      <w:szCs w:val="36"/>
      <w:lang w:val="zh-CN" w:bidi="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89689B4E-3C28-4900-A7E8-662D8F82248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27</Pages>
  <Words>12417</Words>
  <Characters>3387</Characters>
  <Application>Microsoft Office Word</Application>
  <DocSecurity>0</DocSecurity>
  <Lines>28</Lines>
  <Paragraphs>31</Paragraphs>
  <ScaleCrop>false</ScaleCrop>
  <Company>神州网信技术有限公司</Company>
  <LinksUpToDate>false</LinksUpToDate>
  <CharactersWithSpaces>15773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victoria</dc:creator>
  <cp:lastModifiedBy>Lenovo</cp:lastModifiedBy>
  <cp:revision>9</cp:revision>
  <dcterms:created xsi:type="dcterms:W3CDTF">2020-03-10T06:29:00Z</dcterms:created>
  <dcterms:modified xsi:type="dcterms:W3CDTF">2020-03-24T03:51:00Z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